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954"/>
        <w:gridCol w:w="1462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78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  <w:lang w:val="en-US" w:eastAsia="zh-CN"/>
              </w:rPr>
              <w:t>彝族传统文化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</w:rPr>
              <w:t>知识图谱建设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6"/>
                <w:szCs w:val="36"/>
                <w:lang w:val="en-US" w:eastAsia="zh-CN"/>
              </w:rPr>
              <w:t>采购需求</w:t>
            </w:r>
          </w:p>
          <w:p>
            <w:pPr>
              <w:widowControl/>
              <w:spacing w:before="163" w:beforeLines="50" w:after="0" w:line="4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</w:rPr>
              <w:t>序号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</w:rPr>
              <w:t>部分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</w:rPr>
              <w:t>项目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kern w:val="0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1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图谱建设标准制定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课程概要设计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262626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教学概要设计，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要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基于知识图谱建设重构教学内容，包括：课程背景、课程简介、课程目标、课程特色、教学知识逻辑、知识结构图与教学计划。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Segoe UI Symbol" w:hAnsi="Segoe UI Symbol" w:eastAsia="宋体" w:cs="Segoe UI Symbol"/>
                <w:b/>
                <w:bCs/>
                <w:color w:val="000000"/>
                <w:kern w:val="0"/>
              </w:rPr>
              <w:t>☆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课程图谱样例设计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通过建设课程知识图谱样例，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建构</w:t>
            </w:r>
            <w:r>
              <w:rPr>
                <w:rFonts w:ascii="Arial" w:hAnsi="Arial" w:eastAsia="宋体" w:cs="Arial"/>
                <w:color w:val="262626"/>
                <w:kern w:val="0"/>
              </w:rPr>
              <w:t>图谱内容结构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框架</w:t>
            </w:r>
            <w:r>
              <w:rPr>
                <w:rFonts w:ascii="Arial" w:hAnsi="Arial" w:eastAsia="宋体" w:cs="Arial"/>
                <w:color w:val="262626"/>
                <w:kern w:val="0"/>
              </w:rPr>
              <w:t>，辅助后续本体的初步建设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本体设计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知识图谱本体结构，包括主题、知识点、知识点内容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知识结构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知识内容本体结构，包括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核心知识点，如</w:t>
            </w:r>
            <w:r>
              <w:rPr>
                <w:rFonts w:ascii="Arial" w:hAnsi="Arial" w:eastAsia="宋体" w:cs="Arial"/>
                <w:color w:val="262626"/>
                <w:kern w:val="0"/>
              </w:rPr>
              <w:t>定义、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类别、特点、文化内涵</w:t>
            </w:r>
            <w:r>
              <w:rPr>
                <w:rFonts w:ascii="Arial" w:hAnsi="Arial" w:eastAsia="宋体" w:cs="Arial"/>
                <w:color w:val="262626"/>
                <w:kern w:val="0"/>
              </w:rPr>
              <w:t>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关系定义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知识点关系的本体定义，包括逻辑结构关系和教学语义关系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资源结构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学习资源本体结构，包括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音</w:t>
            </w:r>
            <w:r>
              <w:rPr>
                <w:rFonts w:ascii="Arial" w:hAnsi="Arial" w:eastAsia="宋体" w:cs="Arial"/>
                <w:color w:val="262626"/>
                <w:kern w:val="0"/>
              </w:rPr>
              <w:t>视频、题库、教材、PPT等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2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资源知识化预处理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AI对资源结构化预处理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将视频资源、电子书进行自动预处理，为后续人工构建图谱和资源的结构化关联建立基础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知识点数据人工标注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结合AI对资源结构化预处理结果，人工进行标记和修正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资源数据人工标注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262626"/>
                <w:kern w:val="0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对于已有的资源标记对应的知识点片段信息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3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课程知识图谱建设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知识地图建设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教学主题设计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知识点设定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知识点类型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知识点内容设计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4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课程知识图谱建设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  <w:t>2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知识图谱建设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color w:val="000000"/>
                <w:kern w:val="0"/>
                <w:lang w:val="en-US" w:eastAsia="zh-CN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知识点关系构建</w:t>
            </w:r>
            <w:r>
              <w:rPr>
                <w:rFonts w:hint="eastAsia" w:ascii="Arial" w:hAnsi="Arial" w:eastAsia="宋体" w:cs="Arial"/>
                <w:color w:val="000000"/>
                <w:kern w:val="0"/>
                <w:lang w:eastAsia="zh-CN"/>
              </w:rPr>
              <w:t>：</w:t>
            </w:r>
            <w:r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  <w:t>网络结构清晰明了，知识点链接合理。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课程思政点整理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知识图谱审核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5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课程知识图谱编辑系统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知识图谱协同构建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color w:val="262626"/>
                <w:kern w:val="0"/>
                <w:lang w:val="en-US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全部课程知识图谱同步至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原建设的在线精品课程（智慧树平台）资料库中，能顺利运行和查看。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知识图谱概况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展示本课程的知识图谱建设基本信息与成果，包括：学科分类、建设学校、课程图谱负责人、介绍视频、图谱简介、能力体系建设成果、问题体系建设成果、知识体系建设成果与教学资源建设成果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课程概要建设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基于课程图谱重新设计基础概述，生成课程概要成果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课程框架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分析课程的基本结构，完成课程框架建设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课程地图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根据课程本体结构，分析主题、知识点、知识点内容，包括重点、难点、考点、概述、案例、训练/实操、总结、练习、问题（引例）、项目、思政点等多项内容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教学资源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统计图谱内教学资源建设情况，完成教学资源的补充，资源包括但不限于视频、教材、题目、外部资源等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知识关系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字典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b/>
                <w:bCs/>
                <w:color w:val="262626"/>
                <w:kern w:val="0"/>
                <w:lang w:val="en-US"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单门课程内、不同课程之间的知识点关系构建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字典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合理、清晰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包括逻辑结构关系、教学语义关系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知识点管理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创建与管理知识点基本信息：名称、简介、适用课程、知识点内容等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AI智能推荐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通过系统AI机器人，自动推荐知识点相关资源，并完成知识点内容补充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color w:val="000000"/>
                <w:kern w:val="0"/>
              </w:rPr>
            </w:pPr>
            <w:r>
              <w:rPr>
                <w:rFonts w:ascii="Arial" w:hAnsi="Arial" w:eastAsia="宋体" w:cs="Arial"/>
                <w:color w:val="000000"/>
                <w:kern w:val="0"/>
              </w:rPr>
              <w:t>6</w:t>
            </w: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课程知识图谱的可视化及基础应用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知识图谱查看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依据建设完成的课程知识图谱，可以查看知识图谱的可视化的最终成果，包括全部的课程、课程下的知识点等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知识图谱搜索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基于课程知识图谱，可以开展知识图谱搜索与个性化推荐，查看单个知识点的学习路径和知识点画像等信息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知识漫游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基于建设完成的课程知识图谱，可以开展知识图谱关系漫游，查看相关联的知识点，对知识点进行溯源等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知识点学习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单个知识点内容学习，包括查看名称、简介、适用课程、知识点内容等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000000"/>
                <w:kern w:val="0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</w:rPr>
              <w:t>资源管理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</w:rPr>
              <w:t>依据课程知识图谱，可分析学科下各类教学资源建设的情况，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如</w:t>
            </w:r>
            <w:r>
              <w:rPr>
                <w:rFonts w:ascii="Arial" w:hAnsi="Arial" w:eastAsia="宋体" w:cs="Arial"/>
                <w:color w:val="262626"/>
                <w:kern w:val="0"/>
              </w:rPr>
              <w:t>哪些领域资源建设比较紧缺，哪些领域资源过剩，哪些领域资源需要更新等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  <w:t>7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基础版AI课程运行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教学运行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262626"/>
                <w:kern w:val="0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基于已经建设的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在线精品课程《彝族传统文化》（智慧树平台），流畅使用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知识图谱进行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日常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教学运行，并导入学生名单完成基础版AI课程建设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知识点学习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在基础版AI课程中针对知识点完成知识点内容学习，包括查看名称、简介、知识点资源与测验等内容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，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并通过知识点学习获取课程中知识点学习进度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知识点测验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在基础版AI课程中针对知识点完成知识点的测验，并根据测验结果增加知识点掌握程度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教学运行-知识点数据观测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</w:pP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在已建成的在线精品课程资料中，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通过教学运行班级内的学生学习情况，获取课程内知识图谱的知识点学习详情观测情况，分析知识点的学习完成率、横向对比完成率变化趋势、平均掌握度、平均掌握度变化趋势与掌握度人数分布等数据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  <w:t>教学运行-学生数据观测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ascii="Arial" w:hAnsi="Arial" w:eastAsia="宋体" w:cs="Arial"/>
                <w:color w:val="262626"/>
                <w:kern w:val="0"/>
                <w:lang w:eastAsia="zh-Hans"/>
              </w:rPr>
            </w:pP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在已建成的在线精品课程资料中，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通过教学运行班级内的学生学习情况，获取班级内学生的学习情况观测数据，包括学生详情、学习进度、已学内容掌握情况等信息</w:t>
            </w:r>
            <w:r>
              <w:rPr>
                <w:rFonts w:hint="eastAsia" w:ascii="Arial" w:hAnsi="Arial" w:eastAsia="宋体" w:cs="Arial"/>
                <w:color w:val="262626"/>
                <w:kern w:val="0"/>
                <w:lang w:eastAsia="zh-CN"/>
              </w:rPr>
              <w:t>，</w:t>
            </w:r>
            <w:r>
              <w:rPr>
                <w:rFonts w:ascii="Arial" w:hAnsi="Arial" w:eastAsia="宋体" w:cs="Arial"/>
                <w:color w:val="262626"/>
                <w:kern w:val="0"/>
                <w:lang w:eastAsia="zh-Hans"/>
              </w:rPr>
              <w:t>并获取学生的学习画像，包括学生知识点学习情况汇总、学习时长分析等数据。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  <w:t>课程保障维护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hint="eastAsia" w:ascii="Arial" w:hAnsi="Arial" w:eastAsia="宋体" w:cs="Arial"/>
                <w:b/>
                <w:bCs/>
                <w:color w:val="262626"/>
                <w:kern w:val="0"/>
                <w:lang w:val="en-US" w:eastAsia="zh-CN"/>
              </w:rPr>
              <w:t>AI全网资源实时更新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知识图谱建设完成后AI全网实时搜索优质资源并进行及时更新；授课教师可根据教学运行情况进行知识点新增、知识关系调整、教学资源挂载。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hint="eastAsia" w:ascii="Arial" w:hAnsi="Arial" w:eastAsia="宋体" w:cs="Arial"/>
                <w:b/>
                <w:bCs/>
                <w:color w:val="262626"/>
                <w:kern w:val="0"/>
                <w:lang w:val="en-US" w:eastAsia="zh-CN"/>
              </w:rPr>
              <w:t>长期保障服务需求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color w:val="262626"/>
                <w:kern w:val="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与客户达成稳定良好的合作关系，提供全周期知识图谱建设等方面的线上专场培训服务。在课程运行期间，提供稳定的长期保障和维护服务。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color w:val="000000"/>
                <w:kern w:val="0"/>
                <w:lang w:val="en-US" w:eastAsia="zh-CN"/>
              </w:rPr>
            </w:pPr>
          </w:p>
        </w:tc>
        <w:tc>
          <w:tcPr>
            <w:tcW w:w="1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lang w:val="en-US" w:eastAsia="zh-CN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lang w:eastAsia="zh-Hans"/>
              </w:rPr>
            </w:pPr>
            <w:r>
              <w:rPr>
                <w:rFonts w:hint="eastAsia" w:ascii="Arial" w:hAnsi="Arial" w:eastAsia="宋体" w:cs="Arial"/>
                <w:b/>
                <w:bCs/>
                <w:color w:val="262626"/>
                <w:kern w:val="0"/>
                <w:lang w:val="en-US" w:eastAsia="zh-CN"/>
              </w:rPr>
              <w:t>专业知识服务顾问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3" w:beforeLines="50" w:after="0" w:line="400" w:lineRule="exact"/>
              <w:jc w:val="left"/>
              <w:rPr>
                <w:rFonts w:hint="default" w:ascii="Arial" w:hAnsi="Arial" w:eastAsia="宋体" w:cs="Arial"/>
                <w:color w:val="262626"/>
                <w:kern w:val="0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262626"/>
                <w:kern w:val="0"/>
                <w:lang w:val="en-US" w:eastAsia="zh-CN"/>
              </w:rPr>
              <w:t>区别于仅提供平台或系统的服务模式，提供具备课程专业背景的知识服务顾问协助课程资料更新。</w:t>
            </w:r>
          </w:p>
        </w:tc>
      </w:tr>
    </w:tbl>
    <w:p>
      <w:pPr>
        <w:pStyle w:val="7"/>
        <w:spacing w:before="163" w:beforeLines="50" w:line="400" w:lineRule="exact"/>
        <w:rPr>
          <w:rFonts w:ascii="Arial" w:hAnsi="Arial" w:eastAsia="宋体" w:cs="Arial"/>
          <w:b/>
          <w:bCs/>
          <w:sz w:val="22"/>
          <w:szCs w:val="22"/>
        </w:rPr>
      </w:pPr>
    </w:p>
    <w:p>
      <w:pPr>
        <w:pStyle w:val="7"/>
        <w:spacing w:before="163" w:beforeLines="50" w:line="400" w:lineRule="exact"/>
        <w:rPr>
          <w:rFonts w:ascii="Arial" w:hAnsi="Arial" w:eastAsia="宋体" w:cs="Arial"/>
          <w:b/>
          <w:bCs/>
          <w:sz w:val="22"/>
          <w:szCs w:val="22"/>
        </w:rPr>
      </w:pPr>
    </w:p>
    <w:p/>
    <w:sectPr>
      <w:footerReference r:id="rId5" w:type="default"/>
      <w:footerReference r:id="rId6" w:type="even"/>
      <w:pgSz w:w="11900" w:h="16840"/>
      <w:pgMar w:top="1440" w:right="1800" w:bottom="1440" w:left="1843" w:header="851" w:footer="992" w:gutter="0"/>
      <w:pgNumType w:fmt="numberInDash" w:start="0"/>
      <w:cols w:space="425" w:num="1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6651789"/>
    </w:sdtPr>
    <w:sdtEndPr>
      <w:rPr>
        <w:rFonts w:ascii="Georgia" w:hAnsi="Georgia"/>
        <w:sz w:val="21"/>
        <w:szCs w:val="21"/>
      </w:rPr>
    </w:sdtEndPr>
    <w:sdtContent>
      <w:p>
        <w:pPr>
          <w:pStyle w:val="2"/>
          <w:jc w:val="center"/>
          <w:rPr>
            <w:rFonts w:ascii="Georgia" w:hAnsi="Georgia"/>
            <w:sz w:val="21"/>
            <w:szCs w:val="21"/>
          </w:rPr>
        </w:pPr>
        <w:r>
          <w:rPr>
            <w:rFonts w:ascii="Georgia" w:hAnsi="Georgia"/>
            <w:sz w:val="21"/>
            <w:szCs w:val="21"/>
          </w:rPr>
          <w:fldChar w:fldCharType="begin"/>
        </w:r>
        <w:r>
          <w:rPr>
            <w:rFonts w:ascii="Georgia" w:hAnsi="Georgia"/>
            <w:sz w:val="21"/>
            <w:szCs w:val="21"/>
          </w:rPr>
          <w:instrText xml:space="preserve">PAGE   \* MERGEFORMAT</w:instrText>
        </w:r>
        <w:r>
          <w:rPr>
            <w:rFonts w:ascii="Georgia" w:hAnsi="Georgia"/>
            <w:sz w:val="21"/>
            <w:szCs w:val="21"/>
          </w:rPr>
          <w:fldChar w:fldCharType="separate"/>
        </w:r>
        <w:r>
          <w:rPr>
            <w:rFonts w:ascii="Georgia" w:hAnsi="Georgia"/>
            <w:sz w:val="21"/>
            <w:szCs w:val="21"/>
            <w:lang w:val="zh-CN"/>
          </w:rPr>
          <w:t>-</w:t>
        </w:r>
        <w:r>
          <w:rPr>
            <w:rFonts w:ascii="Georgia" w:hAnsi="Georgia"/>
            <w:sz w:val="21"/>
            <w:szCs w:val="21"/>
          </w:rPr>
          <w:t xml:space="preserve"> 3 -</w:t>
        </w:r>
        <w:r>
          <w:rPr>
            <w:rFonts w:ascii="Georgia" w:hAnsi="Georgia"/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NWZhZGVhZWMzODMwYjQ2ODljZGJmOTBmOTdhYWIifQ=="/>
  </w:docVars>
  <w:rsids>
    <w:rsidRoot w:val="696438C3"/>
    <w:rsid w:val="33E26E4E"/>
    <w:rsid w:val="696438C3"/>
    <w:rsid w:val="6E71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nhideWhenUsed/>
    <w:qFormat/>
    <w:uiPriority w:val="99"/>
  </w:style>
  <w:style w:type="paragraph" w:customStyle="1" w:styleId="7">
    <w:name w:val="正文1"/>
    <w:qFormat/>
    <w:uiPriority w:val="0"/>
    <w:pPr>
      <w:widowControl w:val="0"/>
      <w:spacing w:after="160" w:line="259" w:lineRule="auto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1658</Words>
  <Characters>1669</Characters>
  <Lines>0</Lines>
  <Paragraphs>0</Paragraphs>
  <TotalTime>4</TotalTime>
  <ScaleCrop>false</ScaleCrop>
  <LinksUpToDate>false</LinksUpToDate>
  <CharactersWithSpaces>1669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2023-07-16T03:09:00Z</dcterms:created>
  <dc:creator>27669</dc:creator>
  <cp:lastModifiedBy>xuecai</cp:lastModifiedBy>
  <dcterms:modified xsi:type="dcterms:W3CDTF">2023-07-16T03:40:36Z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8436B32A59794D748F1EA8D925C71299_13</vt:lpwstr>
  </property>
</Properties>
</file>