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268" w:rsidRDefault="00336D0F">
      <w:pPr>
        <w:jc w:val="center"/>
        <w:rPr>
          <w:rFonts w:ascii="Times New Roman" w:eastAsia="宋体" w:hAnsi="Times New Roman" w:cs="Times New Roman"/>
          <w:sz w:val="28"/>
        </w:rPr>
      </w:pPr>
      <w:r>
        <w:rPr>
          <w:rFonts w:ascii="Times New Roman" w:eastAsia="宋体" w:hAnsi="Times New Roman" w:cs="Times New Roman" w:hint="eastAsia"/>
          <w:noProof/>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8"/>
                    <a:stretch>
                      <a:fillRect/>
                    </a:stretch>
                  </pic:blipFill>
                  <pic:spPr>
                    <a:xfrm>
                      <a:off x="0" y="0"/>
                      <a:ext cx="3005455" cy="868680"/>
                    </a:xfrm>
                    <a:prstGeom prst="rect">
                      <a:avLst/>
                    </a:prstGeom>
                  </pic:spPr>
                </pic:pic>
              </a:graphicData>
            </a:graphic>
          </wp:inline>
        </w:drawing>
      </w:r>
    </w:p>
    <w:p w:rsidR="00792268" w:rsidRDefault="00792268">
      <w:pPr>
        <w:spacing w:line="500" w:lineRule="exact"/>
        <w:ind w:firstLineChars="200" w:firstLine="720"/>
        <w:rPr>
          <w:rFonts w:ascii="Times New Roman" w:eastAsia="宋体" w:hAnsi="Times New Roman" w:cs="Times New Roman"/>
          <w:sz w:val="36"/>
          <w:szCs w:val="36"/>
        </w:rPr>
      </w:pPr>
    </w:p>
    <w:p w:rsidR="00792268" w:rsidRDefault="00336D0F">
      <w:pPr>
        <w:spacing w:line="480" w:lineRule="auto"/>
        <w:jc w:val="center"/>
        <w:rPr>
          <w:rFonts w:ascii="Times New Roman" w:eastAsia="宋体" w:hAnsi="Times New Roman" w:cs="Times New Roman"/>
          <w:color w:val="FF0000"/>
          <w:sz w:val="28"/>
          <w:szCs w:val="28"/>
        </w:rPr>
      </w:pPr>
      <w:r>
        <w:rPr>
          <w:rFonts w:ascii="Times New Roman" w:eastAsia="宋体" w:hAnsi="Times New Roman" w:cs="Times New Roman" w:hint="eastAsia"/>
          <w:color w:val="FF0000"/>
          <w:sz w:val="120"/>
          <w:szCs w:val="120"/>
        </w:rPr>
        <w:t>高教信息参考</w:t>
      </w:r>
    </w:p>
    <w:p w:rsidR="00792268" w:rsidRDefault="00336D0F">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202</w:t>
      </w:r>
      <w:r>
        <w:rPr>
          <w:rFonts w:ascii="Times New Roman" w:eastAsia="宋体" w:hAnsi="Times New Roman" w:cs="Times New Roman"/>
          <w:b/>
          <w:sz w:val="28"/>
          <w:szCs w:val="28"/>
        </w:rPr>
        <w:t>5</w:t>
      </w:r>
      <w:r>
        <w:rPr>
          <w:rFonts w:ascii="Times New Roman" w:eastAsia="宋体" w:hAnsi="Times New Roman" w:cs="Times New Roman" w:hint="eastAsia"/>
          <w:b/>
          <w:sz w:val="28"/>
          <w:szCs w:val="28"/>
        </w:rPr>
        <w:t>年</w:t>
      </w:r>
      <w:r>
        <w:rPr>
          <w:rFonts w:ascii="Times New Roman" w:eastAsia="宋体" w:hAnsi="Times New Roman" w:cs="Times New Roman"/>
          <w:b/>
          <w:sz w:val="28"/>
          <w:szCs w:val="28"/>
        </w:rPr>
        <w:t>第</w:t>
      </w:r>
      <w:r>
        <w:rPr>
          <w:rFonts w:ascii="Times New Roman" w:eastAsia="宋体" w:hAnsi="Times New Roman" w:cs="Times New Roman"/>
          <w:b/>
          <w:sz w:val="28"/>
          <w:szCs w:val="28"/>
        </w:rPr>
        <w:t>09</w:t>
      </w:r>
      <w:r>
        <w:rPr>
          <w:rFonts w:ascii="Times New Roman" w:eastAsia="宋体" w:hAnsi="Times New Roman" w:cs="Times New Roman"/>
          <w:b/>
          <w:sz w:val="28"/>
          <w:szCs w:val="28"/>
        </w:rPr>
        <w:t>期</w:t>
      </w:r>
    </w:p>
    <w:p w:rsidR="00792268" w:rsidRDefault="00336D0F">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b/>
          <w:sz w:val="28"/>
          <w:szCs w:val="28"/>
        </w:rPr>
        <w:t>（总第</w:t>
      </w:r>
      <w:r>
        <w:rPr>
          <w:rFonts w:ascii="Times New Roman" w:eastAsia="宋体" w:hAnsi="Times New Roman" w:cs="Times New Roman"/>
          <w:b/>
          <w:sz w:val="28"/>
          <w:szCs w:val="28"/>
        </w:rPr>
        <w:t>88</w:t>
      </w:r>
      <w:r>
        <w:rPr>
          <w:rFonts w:ascii="Times New Roman" w:eastAsia="宋体" w:hAnsi="Times New Roman" w:cs="Times New Roman"/>
          <w:b/>
          <w:sz w:val="28"/>
          <w:szCs w:val="28"/>
        </w:rPr>
        <w:t>期）</w:t>
      </w:r>
    </w:p>
    <w:p w:rsidR="00792268" w:rsidRDefault="00336D0F">
      <w:pPr>
        <w:spacing w:line="500" w:lineRule="exact"/>
        <w:ind w:rightChars="50" w:right="105" w:firstLineChars="100" w:firstLine="281"/>
        <w:rPr>
          <w:rFonts w:ascii="Times New Roman" w:eastAsia="宋体" w:hAnsi="Times New Roman" w:cs="Times New Roman"/>
          <w:b/>
          <w:sz w:val="28"/>
          <w:szCs w:val="28"/>
        </w:rPr>
      </w:pPr>
      <w:r>
        <w:rPr>
          <w:rFonts w:ascii="Times New Roman" w:eastAsia="宋体" w:hAnsi="Times New Roman" w:cs="Times New Roman"/>
          <w:b/>
          <w:sz w:val="28"/>
          <w:szCs w:val="28"/>
        </w:rPr>
        <w:t>发展规划处</w:t>
      </w:r>
      <w:r>
        <w:rPr>
          <w:rFonts w:ascii="Times New Roman" w:eastAsia="宋体" w:hAnsi="Times New Roman" w:cs="Times New Roman" w:hint="eastAsia"/>
          <w:b/>
          <w:sz w:val="28"/>
          <w:szCs w:val="28"/>
        </w:rPr>
        <w:t>高等教育研究</w:t>
      </w:r>
      <w:bookmarkStart w:id="0" w:name="_GoBack"/>
      <w:bookmarkEnd w:id="0"/>
      <w:r>
        <w:rPr>
          <w:rFonts w:ascii="Times New Roman" w:eastAsia="宋体" w:hAnsi="Times New Roman" w:cs="Times New Roman" w:hint="eastAsia"/>
          <w:b/>
          <w:sz w:val="28"/>
          <w:szCs w:val="28"/>
        </w:rPr>
        <w:t>所</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二〇</w:t>
      </w:r>
      <w:r>
        <w:rPr>
          <w:rFonts w:ascii="Times New Roman" w:eastAsia="宋体" w:hAnsi="Times New Roman" w:cs="Times New Roman" w:hint="eastAsia"/>
          <w:b/>
          <w:sz w:val="28"/>
          <w:szCs w:val="28"/>
        </w:rPr>
        <w:t>二五</w:t>
      </w:r>
      <w:r>
        <w:rPr>
          <w:rFonts w:ascii="Times New Roman" w:eastAsia="宋体" w:hAnsi="Times New Roman" w:cs="Times New Roman"/>
          <w:b/>
          <w:sz w:val="28"/>
          <w:szCs w:val="28"/>
        </w:rPr>
        <w:t>年</w:t>
      </w:r>
      <w:r>
        <w:rPr>
          <w:rFonts w:ascii="Times New Roman" w:eastAsia="宋体" w:hAnsi="Times New Roman" w:cs="Times New Roman" w:hint="eastAsia"/>
          <w:b/>
          <w:sz w:val="28"/>
          <w:szCs w:val="28"/>
        </w:rPr>
        <w:t>十一</w:t>
      </w:r>
      <w:r>
        <w:rPr>
          <w:rFonts w:ascii="Times New Roman" w:eastAsia="宋体" w:hAnsi="Times New Roman" w:cs="Times New Roman"/>
          <w:b/>
          <w:sz w:val="28"/>
          <w:szCs w:val="28"/>
        </w:rPr>
        <w:t>月</w:t>
      </w:r>
      <w:r>
        <w:rPr>
          <w:rFonts w:ascii="Times New Roman" w:eastAsia="宋体" w:hAnsi="Times New Roman" w:cs="Times New Roman" w:hint="eastAsia"/>
          <w:b/>
          <w:sz w:val="28"/>
          <w:szCs w:val="28"/>
        </w:rPr>
        <w:t>三十</w:t>
      </w:r>
      <w:r>
        <w:rPr>
          <w:rFonts w:ascii="Times New Roman" w:eastAsia="宋体" w:hAnsi="Times New Roman" w:cs="Times New Roman"/>
          <w:b/>
          <w:sz w:val="28"/>
          <w:szCs w:val="28"/>
        </w:rPr>
        <w:t>日</w:t>
      </w:r>
    </w:p>
    <w:p w:rsidR="00792268" w:rsidRDefault="00336D0F">
      <w:pPr>
        <w:spacing w:line="500" w:lineRule="exact"/>
        <w:ind w:rightChars="50" w:right="105"/>
        <w:jc w:val="center"/>
        <w:rPr>
          <w:rFonts w:ascii="Times New Roman" w:eastAsia="宋体" w:hAnsi="Times New Roman" w:cs="Times New Roman"/>
          <w:sz w:val="36"/>
          <w:szCs w:val="36"/>
        </w:rPr>
      </w:pPr>
      <w:r>
        <w:rPr>
          <w:rFonts w:ascii="Times New Roman" w:eastAsia="宋体" w:hAnsi="Times New Roman" w:cs="Times New Roman"/>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rsidR="00792268" w:rsidRDefault="00336D0F">
      <w:pPr>
        <w:pStyle w:val="22222"/>
        <w:widowControl/>
        <w:ind w:firstLineChars="0" w:firstLine="0"/>
        <w:jc w:val="center"/>
        <w:rPr>
          <w:rFonts w:ascii="Times New Roman" w:hAnsi="Times New Roman"/>
          <w:b/>
          <w:bCs/>
          <w:sz w:val="36"/>
          <w:szCs w:val="28"/>
        </w:rPr>
      </w:pPr>
      <w:r>
        <w:rPr>
          <w:rFonts w:ascii="Times New Roman" w:hAnsi="Times New Roman" w:hint="eastAsia"/>
          <w:b/>
          <w:bCs/>
          <w:sz w:val="36"/>
          <w:szCs w:val="28"/>
        </w:rPr>
        <w:t>本</w:t>
      </w:r>
      <w:r>
        <w:rPr>
          <w:rFonts w:ascii="Times New Roman" w:hAnsi="Times New Roman" w:hint="eastAsia"/>
          <w:b/>
          <w:bCs/>
          <w:sz w:val="36"/>
          <w:szCs w:val="28"/>
        </w:rPr>
        <w:t xml:space="preserve">  </w:t>
      </w:r>
      <w:r>
        <w:rPr>
          <w:rFonts w:ascii="Times New Roman" w:hAnsi="Times New Roman" w:hint="eastAsia"/>
          <w:b/>
          <w:bCs/>
          <w:sz w:val="36"/>
          <w:szCs w:val="28"/>
        </w:rPr>
        <w:t>期</w:t>
      </w:r>
      <w:r>
        <w:rPr>
          <w:rFonts w:ascii="Times New Roman" w:hAnsi="Times New Roman" w:hint="eastAsia"/>
          <w:b/>
          <w:bCs/>
          <w:sz w:val="36"/>
          <w:szCs w:val="28"/>
        </w:rPr>
        <w:t xml:space="preserve">  </w:t>
      </w:r>
      <w:r>
        <w:rPr>
          <w:rFonts w:ascii="Times New Roman" w:hAnsi="Times New Roman" w:hint="eastAsia"/>
          <w:b/>
          <w:bCs/>
          <w:sz w:val="36"/>
          <w:szCs w:val="28"/>
        </w:rPr>
        <w:t>目</w:t>
      </w:r>
      <w:r>
        <w:rPr>
          <w:rFonts w:ascii="Times New Roman" w:hAnsi="Times New Roman" w:hint="eastAsia"/>
          <w:b/>
          <w:bCs/>
          <w:sz w:val="36"/>
          <w:szCs w:val="28"/>
        </w:rPr>
        <w:t xml:space="preserve">  </w:t>
      </w:r>
      <w:r>
        <w:rPr>
          <w:rFonts w:ascii="Times New Roman" w:hAnsi="Times New Roman" w:hint="eastAsia"/>
          <w:b/>
          <w:bCs/>
          <w:sz w:val="36"/>
          <w:szCs w:val="28"/>
        </w:rPr>
        <w:t>录</w:t>
      </w:r>
    </w:p>
    <w:sdt>
      <w:sdtPr>
        <w:rPr>
          <w:rFonts w:ascii="Times New Roman" w:hAnsi="Times New Roman"/>
          <w:b/>
          <w:lang w:val="zh-CN"/>
        </w:rPr>
        <w:id w:val="800039260"/>
        <w:docPartObj>
          <w:docPartGallery w:val="Table of Contents"/>
          <w:docPartUnique/>
        </w:docPartObj>
      </w:sdtPr>
      <w:sdtEndPr>
        <w:rPr>
          <w:rFonts w:ascii="宋体" w:eastAsia="宋体" w:hAnsi="宋体" w:cs="宋体" w:hint="eastAsia"/>
          <w:b w:val="0"/>
          <w:sz w:val="28"/>
          <w:szCs w:val="28"/>
        </w:rPr>
      </w:sdtEndPr>
      <w:sdtContent>
        <w:p w:rsidR="00765854" w:rsidRPr="00765854" w:rsidRDefault="00336D0F">
          <w:pPr>
            <w:pStyle w:val="11"/>
            <w:tabs>
              <w:tab w:val="right" w:leader="dot" w:pos="8296"/>
            </w:tabs>
            <w:rPr>
              <w:rFonts w:ascii="Times New Roman" w:hAnsi="Times New Roman" w:cs="Times New Roman"/>
              <w:noProof/>
              <w:sz w:val="28"/>
            </w:rPr>
          </w:pPr>
          <w:r w:rsidRPr="00765854">
            <w:rPr>
              <w:rFonts w:ascii="Times New Roman" w:eastAsia="宋体" w:hAnsi="Times New Roman" w:cs="Times New Roman"/>
              <w:b/>
              <w:sz w:val="40"/>
              <w:szCs w:val="28"/>
            </w:rPr>
            <w:fldChar w:fldCharType="begin"/>
          </w:r>
          <w:r w:rsidRPr="00765854">
            <w:rPr>
              <w:rFonts w:ascii="Times New Roman" w:eastAsia="宋体" w:hAnsi="Times New Roman" w:cs="Times New Roman"/>
              <w:sz w:val="40"/>
              <w:szCs w:val="28"/>
            </w:rPr>
            <w:instrText xml:space="preserve"> TOC \o "1-3" \h \z \u </w:instrText>
          </w:r>
          <w:r w:rsidRPr="00765854">
            <w:rPr>
              <w:rFonts w:ascii="Times New Roman" w:eastAsia="宋体" w:hAnsi="Times New Roman" w:cs="Times New Roman"/>
              <w:b/>
              <w:sz w:val="40"/>
              <w:szCs w:val="28"/>
            </w:rPr>
            <w:fldChar w:fldCharType="separate"/>
          </w:r>
          <w:hyperlink w:anchor="_Toc215249265" w:history="1">
            <w:r w:rsidR="00765854" w:rsidRPr="00765854">
              <w:rPr>
                <w:rStyle w:val="af1"/>
                <w:rFonts w:ascii="Times New Roman" w:hAnsi="Times New Roman" w:cs="Times New Roman"/>
                <w:noProof/>
                <w:sz w:val="28"/>
              </w:rPr>
              <w:t>【思政建设】</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_Toc215249265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66"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光明日报：推动思政课实践教学向</w:t>
            </w:r>
            <w:r w:rsidR="00765854" w:rsidRPr="00765854">
              <w:rPr>
                <w:rStyle w:val="af1"/>
                <w:rFonts w:ascii="Times New Roman" w:eastAsiaTheme="majorEastAsia" w:hAnsi="Times New Roman" w:cs="Times New Roman" w:hint="eastAsia"/>
                <w:noProof/>
                <w:sz w:val="28"/>
              </w:rPr>
              <w:t>“精准化供给”</w:t>
            </w:r>
            <w:r w:rsidR="00765854" w:rsidRPr="00765854">
              <w:rPr>
                <w:rStyle w:val="af1"/>
                <w:rFonts w:ascii="Times New Roman" w:eastAsiaTheme="majorEastAsia" w:hAnsi="Times New Roman" w:cs="Times New Roman"/>
                <w:noProof/>
                <w:sz w:val="28"/>
              </w:rPr>
              <w:t>转变</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_Toc215249266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67"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中国青年报：落实顶层设计</w:t>
            </w:r>
            <w:r w:rsidR="00765854" w:rsidRPr="00765854">
              <w:rPr>
                <w:rStyle w:val="af1"/>
                <w:rFonts w:ascii="Times New Roman" w:eastAsiaTheme="majorEastAsia" w:hAnsi="Times New Roman" w:cs="Times New Roman"/>
                <w:noProof/>
                <w:sz w:val="28"/>
              </w:rPr>
              <w:t xml:space="preserve"> </w:t>
            </w:r>
            <w:r w:rsidR="00765854" w:rsidRPr="00765854">
              <w:rPr>
                <w:rStyle w:val="af1"/>
                <w:rFonts w:ascii="Times New Roman" w:eastAsiaTheme="majorEastAsia" w:hAnsi="Times New Roman" w:cs="Times New Roman"/>
                <w:noProof/>
                <w:sz w:val="28"/>
              </w:rPr>
              <w:t>构建</w:t>
            </w:r>
            <w:r w:rsidR="00765854" w:rsidRPr="00765854">
              <w:rPr>
                <w:rStyle w:val="af1"/>
                <w:rFonts w:ascii="Times New Roman" w:eastAsiaTheme="majorEastAsia" w:hAnsi="Times New Roman" w:cs="Times New Roman" w:hint="eastAsia"/>
                <w:noProof/>
                <w:sz w:val="28"/>
              </w:rPr>
              <w:t>“大思政”</w:t>
            </w:r>
            <w:r w:rsidR="00765854" w:rsidRPr="00765854">
              <w:rPr>
                <w:rStyle w:val="af1"/>
                <w:rFonts w:ascii="Times New Roman" w:eastAsiaTheme="majorEastAsia" w:hAnsi="Times New Roman" w:cs="Times New Roman"/>
                <w:noProof/>
                <w:sz w:val="28"/>
              </w:rPr>
              <w:t>育人格局</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_Toc215249267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3</w:t>
            </w:r>
            <w:r w:rsidR="00765854" w:rsidRPr="00765854">
              <w:rPr>
                <w:rFonts w:ascii="Times New Roman" w:hAnsi="Times New Roman" w:cs="Times New Roman"/>
                <w:noProof/>
                <w:webHidden/>
                <w:sz w:val="28"/>
              </w:rPr>
              <w:fldChar w:fldCharType="end"/>
            </w:r>
          </w:hyperlink>
        </w:p>
        <w:p w:rsidR="00765854" w:rsidRPr="00765854" w:rsidRDefault="005D7772">
          <w:pPr>
            <w:pStyle w:val="11"/>
            <w:tabs>
              <w:tab w:val="right" w:leader="dot" w:pos="8296"/>
            </w:tabs>
            <w:rPr>
              <w:rFonts w:ascii="Times New Roman" w:hAnsi="Times New Roman" w:cs="Times New Roman"/>
              <w:noProof/>
              <w:sz w:val="28"/>
            </w:rPr>
          </w:pPr>
          <w:hyperlink w:anchor="_Toc215249268" w:history="1">
            <w:r w:rsidR="00765854" w:rsidRPr="00765854">
              <w:rPr>
                <w:rStyle w:val="af1"/>
                <w:rFonts w:ascii="Times New Roman" w:hAnsi="Times New Roman" w:cs="Times New Roman"/>
                <w:noProof/>
                <w:sz w:val="28"/>
              </w:rPr>
              <w:t>【教育要闻】</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_Toc215249268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7</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69" w:history="1">
            <w:bookmarkStart w:id="1" w:name="_Toc4757"/>
            <w:r w:rsidR="00765854" w:rsidRPr="00765854">
              <w:rPr>
                <w:rStyle w:val="af1"/>
                <w:rFonts w:ascii="Times New Roman" w:eastAsiaTheme="majorEastAsia" w:hAnsi="Times New Roman" w:cs="Times New Roman"/>
                <w:noProof/>
                <w:sz w:val="28"/>
              </w:rPr>
              <w:sym w:font="Wingdings" w:char="F075"/>
            </w:r>
            <w:bookmarkEnd w:id="1"/>
            <w:r w:rsidR="00765854" w:rsidRPr="00765854">
              <w:rPr>
                <w:rStyle w:val="af1"/>
                <w:rFonts w:ascii="Times New Roman" w:eastAsiaTheme="majorEastAsia" w:hAnsi="Times New Roman" w:cs="Times New Roman"/>
                <w:noProof/>
                <w:sz w:val="28"/>
              </w:rPr>
              <w:t>四川省委教育工委、教育厅党组召开会议，传达学习省委十二届八次全会精神</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_Toc215249269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7</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70"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教育部部署</w:t>
            </w:r>
            <w:r w:rsidR="00765854" w:rsidRPr="00765854">
              <w:rPr>
                <w:rStyle w:val="af1"/>
                <w:rFonts w:ascii="Times New Roman" w:eastAsiaTheme="majorEastAsia" w:hAnsi="Times New Roman" w:cs="Times New Roman"/>
                <w:noProof/>
                <w:sz w:val="28"/>
              </w:rPr>
              <w:t>2026</w:t>
            </w:r>
            <w:r w:rsidR="00765854" w:rsidRPr="00765854">
              <w:rPr>
                <w:rStyle w:val="af1"/>
                <w:rFonts w:ascii="Times New Roman" w:eastAsiaTheme="majorEastAsia" w:hAnsi="Times New Roman" w:cs="Times New Roman"/>
                <w:noProof/>
                <w:sz w:val="28"/>
              </w:rPr>
              <w:t>年全国硕士研究生招生考试安全工作</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_Toc215249270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8</w:t>
            </w:r>
            <w:r w:rsidR="00765854" w:rsidRPr="00765854">
              <w:rPr>
                <w:rFonts w:ascii="Times New Roman" w:hAnsi="Times New Roman" w:cs="Times New Roman"/>
                <w:noProof/>
                <w:webHidden/>
                <w:sz w:val="28"/>
              </w:rPr>
              <w:fldChar w:fldCharType="end"/>
            </w:r>
          </w:hyperlink>
        </w:p>
        <w:p w:rsidR="00765854" w:rsidRPr="00765854" w:rsidRDefault="005D7772">
          <w:pPr>
            <w:pStyle w:val="11"/>
            <w:tabs>
              <w:tab w:val="right" w:leader="dot" w:pos="8296"/>
            </w:tabs>
            <w:rPr>
              <w:rFonts w:ascii="Times New Roman" w:hAnsi="Times New Roman" w:cs="Times New Roman"/>
              <w:noProof/>
              <w:sz w:val="28"/>
            </w:rPr>
          </w:pPr>
          <w:hyperlink w:anchor="_Toc215249271" w:history="1">
            <w:r w:rsidR="00765854" w:rsidRPr="00765854">
              <w:rPr>
                <w:rStyle w:val="af1"/>
                <w:rFonts w:ascii="Times New Roman" w:hAnsi="Times New Roman" w:cs="Times New Roman"/>
                <w:noProof/>
                <w:sz w:val="28"/>
              </w:rPr>
              <w:t>【政策法规】</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_Toc215249271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10</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72"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教育部等六部门联合印发《关于加强新时代高校青年教师队伍建设的指导意见》</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_Toc215249272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10</w:t>
            </w:r>
            <w:r w:rsidR="00765854" w:rsidRPr="00765854">
              <w:rPr>
                <w:rFonts w:ascii="Times New Roman" w:hAnsi="Times New Roman" w:cs="Times New Roman"/>
                <w:noProof/>
                <w:webHidden/>
                <w:sz w:val="28"/>
              </w:rPr>
              <w:fldChar w:fldCharType="end"/>
            </w:r>
          </w:hyperlink>
        </w:p>
        <w:p w:rsidR="00765854" w:rsidRPr="00765854" w:rsidRDefault="005D7772">
          <w:pPr>
            <w:pStyle w:val="11"/>
            <w:tabs>
              <w:tab w:val="right" w:leader="dot" w:pos="8296"/>
            </w:tabs>
            <w:rPr>
              <w:rFonts w:ascii="Times New Roman" w:hAnsi="Times New Roman" w:cs="Times New Roman"/>
              <w:noProof/>
              <w:sz w:val="28"/>
            </w:rPr>
          </w:pPr>
          <w:hyperlink w:anchor="_Toc215249273" w:history="1">
            <w:r w:rsidR="00765854" w:rsidRPr="00765854">
              <w:rPr>
                <w:rStyle w:val="af1"/>
                <w:rFonts w:ascii="Times New Roman" w:hAnsi="Times New Roman" w:cs="Times New Roman"/>
                <w:noProof/>
                <w:sz w:val="28"/>
              </w:rPr>
              <w:t>【</w:t>
            </w:r>
            <w:r w:rsidR="003E4D52">
              <w:rPr>
                <w:rStyle w:val="af1"/>
                <w:rFonts w:ascii="Times New Roman" w:hAnsi="Times New Roman" w:cs="Times New Roman" w:hint="eastAsia"/>
                <w:noProof/>
                <w:sz w:val="28"/>
              </w:rPr>
              <w:t>教师队伍</w:t>
            </w:r>
            <w:r w:rsidR="00765854" w:rsidRPr="00765854">
              <w:rPr>
                <w:rStyle w:val="af1"/>
                <w:rFonts w:ascii="Times New Roman" w:hAnsi="Times New Roman" w:cs="Times New Roman"/>
                <w:noProof/>
                <w:sz w:val="28"/>
              </w:rPr>
              <w:t>】</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_Toc215249273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11</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74"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学习时报：培养造就新时代高水平教师队伍</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_Toc215249274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11</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75"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中国教育报：接续奋进、久久为功</w:t>
            </w:r>
            <w:r w:rsidR="00765854" w:rsidRPr="00765854">
              <w:rPr>
                <w:rStyle w:val="af1"/>
                <w:rFonts w:ascii="Times New Roman" w:eastAsiaTheme="majorEastAsia" w:hAnsi="Times New Roman" w:cs="Times New Roman"/>
                <w:noProof/>
                <w:sz w:val="28"/>
              </w:rPr>
              <w:t xml:space="preserve"> </w:t>
            </w:r>
            <w:r w:rsidR="00765854" w:rsidRPr="00765854">
              <w:rPr>
                <w:rStyle w:val="af1"/>
                <w:rFonts w:ascii="Times New Roman" w:eastAsiaTheme="majorEastAsia" w:hAnsi="Times New Roman" w:cs="Times New Roman"/>
                <w:noProof/>
                <w:sz w:val="28"/>
              </w:rPr>
              <w:t>推进教育强国建设</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_Toc215249275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16</w:t>
            </w:r>
            <w:r w:rsidR="00765854" w:rsidRPr="00765854">
              <w:rPr>
                <w:rFonts w:ascii="Times New Roman" w:hAnsi="Times New Roman" w:cs="Times New Roman"/>
                <w:noProof/>
                <w:webHidden/>
                <w:sz w:val="28"/>
              </w:rPr>
              <w:fldChar w:fldCharType="end"/>
            </w:r>
          </w:hyperlink>
        </w:p>
        <w:p w:rsidR="00765854" w:rsidRPr="00765854" w:rsidRDefault="005D7772">
          <w:pPr>
            <w:pStyle w:val="11"/>
            <w:tabs>
              <w:tab w:val="right" w:leader="dot" w:pos="8296"/>
            </w:tabs>
            <w:rPr>
              <w:rFonts w:ascii="Times New Roman" w:hAnsi="Times New Roman" w:cs="Times New Roman"/>
              <w:noProof/>
              <w:sz w:val="28"/>
            </w:rPr>
          </w:pPr>
          <w:hyperlink w:anchor="_Toc215249276" w:history="1">
            <w:r w:rsidR="00765854" w:rsidRPr="00765854">
              <w:rPr>
                <w:rStyle w:val="af1"/>
                <w:rFonts w:ascii="Times New Roman" w:hAnsi="Times New Roman" w:cs="Times New Roman"/>
                <w:noProof/>
                <w:sz w:val="28"/>
              </w:rPr>
              <w:t>【院校扫描】</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_Toc215249276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19</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77"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南阳理工学院：学生带着问题进实验室，拿着成果出校门</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_Toc215249277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19</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78"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黄冈师范学院：百廿育师路</w:t>
            </w:r>
            <w:r w:rsidR="00765854" w:rsidRPr="00765854">
              <w:rPr>
                <w:rStyle w:val="af1"/>
                <w:rFonts w:ascii="Times New Roman" w:eastAsiaTheme="majorEastAsia" w:hAnsi="Times New Roman" w:cs="Times New Roman"/>
                <w:noProof/>
                <w:sz w:val="28"/>
              </w:rPr>
              <w:t xml:space="preserve"> </w:t>
            </w:r>
            <w:r w:rsidR="00765854" w:rsidRPr="00765854">
              <w:rPr>
                <w:rStyle w:val="af1"/>
                <w:rFonts w:ascii="Times New Roman" w:eastAsiaTheme="majorEastAsia" w:hAnsi="Times New Roman" w:cs="Times New Roman"/>
                <w:noProof/>
                <w:sz w:val="28"/>
              </w:rPr>
              <w:t>薪火映初心</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_Toc215249278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21</w:t>
            </w:r>
            <w:r w:rsidR="00765854" w:rsidRPr="00765854">
              <w:rPr>
                <w:rFonts w:ascii="Times New Roman" w:hAnsi="Times New Roman" w:cs="Times New Roman"/>
                <w:noProof/>
                <w:webHidden/>
                <w:sz w:val="28"/>
              </w:rPr>
              <w:fldChar w:fldCharType="end"/>
            </w:r>
          </w:hyperlink>
        </w:p>
        <w:p w:rsidR="00765854" w:rsidRPr="00765854" w:rsidRDefault="005D7772">
          <w:pPr>
            <w:pStyle w:val="11"/>
            <w:tabs>
              <w:tab w:val="right" w:leader="dot" w:pos="8296"/>
            </w:tabs>
            <w:rPr>
              <w:rFonts w:ascii="Times New Roman" w:hAnsi="Times New Roman" w:cs="Times New Roman"/>
              <w:noProof/>
              <w:sz w:val="28"/>
            </w:rPr>
          </w:pPr>
          <w:hyperlink w:anchor="_Toc215249279" w:history="1">
            <w:r w:rsidR="00765854" w:rsidRPr="00765854">
              <w:rPr>
                <w:rStyle w:val="af1"/>
                <w:rFonts w:ascii="Times New Roman" w:hAnsi="Times New Roman" w:cs="Times New Roman"/>
                <w:noProof/>
                <w:sz w:val="28"/>
              </w:rPr>
              <w:t>【转型探索】</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_Toc215249279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26</w:t>
            </w:r>
            <w:r w:rsidR="00765854" w:rsidRPr="00765854">
              <w:rPr>
                <w:rFonts w:ascii="Times New Roman" w:hAnsi="Times New Roman" w:cs="Times New Roman"/>
                <w:noProof/>
                <w:webHidden/>
                <w:sz w:val="28"/>
              </w:rPr>
              <w:fldChar w:fldCharType="end"/>
            </w:r>
          </w:hyperlink>
        </w:p>
        <w:p w:rsidR="00765854" w:rsidRPr="00765854" w:rsidRDefault="005D7772">
          <w:pPr>
            <w:pStyle w:val="21"/>
            <w:tabs>
              <w:tab w:val="right" w:leader="dot" w:pos="8296"/>
            </w:tabs>
            <w:rPr>
              <w:rFonts w:ascii="Times New Roman" w:hAnsi="Times New Roman" w:cs="Times New Roman"/>
              <w:noProof/>
              <w:sz w:val="28"/>
            </w:rPr>
          </w:pPr>
          <w:hyperlink w:anchor="_Toc215249280" w:history="1">
            <w:r w:rsidR="00765854" w:rsidRPr="00765854">
              <w:rPr>
                <w:rStyle w:val="af1"/>
                <w:rFonts w:ascii="Times New Roman" w:eastAsiaTheme="majorEastAsia" w:hAnsi="Times New Roman" w:cs="Times New Roman"/>
                <w:noProof/>
                <w:sz w:val="28"/>
              </w:rPr>
              <w:sym w:font="Wingdings" w:char="F075"/>
            </w:r>
            <w:r w:rsidR="00765854" w:rsidRPr="00765854">
              <w:rPr>
                <w:rStyle w:val="af1"/>
                <w:rFonts w:ascii="Times New Roman" w:eastAsiaTheme="majorEastAsia" w:hAnsi="Times New Roman" w:cs="Times New Roman"/>
                <w:noProof/>
                <w:sz w:val="28"/>
              </w:rPr>
              <w:t>光明日报：发挥高校优势，推动科技创新与产业创新深度融合</w:t>
            </w:r>
            <w:r w:rsidR="00765854" w:rsidRPr="00765854">
              <w:rPr>
                <w:rFonts w:ascii="Times New Roman" w:hAnsi="Times New Roman" w:cs="Times New Roman"/>
                <w:noProof/>
                <w:webHidden/>
                <w:sz w:val="28"/>
              </w:rPr>
              <w:tab/>
            </w:r>
            <w:r w:rsidR="00765854" w:rsidRPr="00765854">
              <w:rPr>
                <w:rFonts w:ascii="Times New Roman" w:hAnsi="Times New Roman" w:cs="Times New Roman"/>
                <w:noProof/>
                <w:webHidden/>
                <w:sz w:val="28"/>
              </w:rPr>
              <w:fldChar w:fldCharType="begin"/>
            </w:r>
            <w:r w:rsidR="00765854" w:rsidRPr="00765854">
              <w:rPr>
                <w:rFonts w:ascii="Times New Roman" w:hAnsi="Times New Roman" w:cs="Times New Roman"/>
                <w:noProof/>
                <w:webHidden/>
                <w:sz w:val="28"/>
              </w:rPr>
              <w:instrText xml:space="preserve"> PAGEREF _Toc215249280 \h </w:instrText>
            </w:r>
            <w:r w:rsidR="00765854" w:rsidRPr="00765854">
              <w:rPr>
                <w:rFonts w:ascii="Times New Roman" w:hAnsi="Times New Roman" w:cs="Times New Roman"/>
                <w:noProof/>
                <w:webHidden/>
                <w:sz w:val="28"/>
              </w:rPr>
            </w:r>
            <w:r w:rsidR="00765854" w:rsidRPr="00765854">
              <w:rPr>
                <w:rFonts w:ascii="Times New Roman" w:hAnsi="Times New Roman" w:cs="Times New Roman"/>
                <w:noProof/>
                <w:webHidden/>
                <w:sz w:val="28"/>
              </w:rPr>
              <w:fldChar w:fldCharType="separate"/>
            </w:r>
            <w:r w:rsidR="00765854" w:rsidRPr="00765854">
              <w:rPr>
                <w:rFonts w:ascii="Times New Roman" w:hAnsi="Times New Roman" w:cs="Times New Roman"/>
                <w:noProof/>
                <w:webHidden/>
                <w:sz w:val="28"/>
              </w:rPr>
              <w:t>26</w:t>
            </w:r>
            <w:r w:rsidR="00765854" w:rsidRPr="00765854">
              <w:rPr>
                <w:rFonts w:ascii="Times New Roman" w:hAnsi="Times New Roman" w:cs="Times New Roman"/>
                <w:noProof/>
                <w:webHidden/>
                <w:sz w:val="28"/>
              </w:rPr>
              <w:fldChar w:fldCharType="end"/>
            </w:r>
          </w:hyperlink>
        </w:p>
        <w:p w:rsidR="00792268" w:rsidRDefault="00336D0F">
          <w:pPr>
            <w:pStyle w:val="11"/>
            <w:tabs>
              <w:tab w:val="right" w:leader="dot" w:pos="8296"/>
            </w:tabs>
            <w:snapToGrid w:val="0"/>
            <w:spacing w:line="500" w:lineRule="exact"/>
            <w:rPr>
              <w:rFonts w:ascii="宋体" w:eastAsia="宋体" w:hAnsi="宋体" w:cs="宋体"/>
              <w:sz w:val="28"/>
              <w:szCs w:val="28"/>
            </w:rPr>
            <w:sectPr w:rsidR="00792268">
              <w:pgSz w:w="11906" w:h="16838"/>
              <w:pgMar w:top="1440" w:right="1800" w:bottom="1440" w:left="1800" w:header="851" w:footer="992" w:gutter="0"/>
              <w:cols w:space="425"/>
              <w:docGrid w:type="lines" w:linePitch="312"/>
            </w:sectPr>
          </w:pPr>
          <w:r w:rsidRPr="00765854">
            <w:rPr>
              <w:rFonts w:ascii="Times New Roman" w:eastAsia="宋体" w:hAnsi="Times New Roman" w:cs="Times New Roman"/>
              <w:sz w:val="40"/>
              <w:szCs w:val="28"/>
              <w:lang w:val="zh-CN"/>
            </w:rPr>
            <w:fldChar w:fldCharType="end"/>
          </w:r>
        </w:p>
      </w:sdtContent>
    </w:sdt>
    <w:p w:rsidR="00792268" w:rsidRDefault="00336D0F">
      <w:pPr>
        <w:pStyle w:val="af5"/>
        <w:rPr>
          <w:rFonts w:ascii="Times New Roman" w:hAnsi="Times New Roman"/>
        </w:rPr>
      </w:pPr>
      <w:bookmarkStart w:id="2" w:name="OLE_LINK3"/>
      <w:bookmarkStart w:id="3" w:name="_Toc215249265"/>
      <w:r>
        <w:rPr>
          <w:rFonts w:ascii="Times New Roman" w:hAnsi="Times New Roman" w:hint="eastAsia"/>
        </w:rPr>
        <w:lastRenderedPageBreak/>
        <w:t>【思政建设】</w:t>
      </w:r>
      <w:bookmarkEnd w:id="2"/>
      <w:bookmarkEnd w:id="3"/>
    </w:p>
    <w:p w:rsidR="00792268" w:rsidRDefault="00792268">
      <w:pPr>
        <w:pStyle w:val="22222"/>
        <w:ind w:firstLineChars="0" w:firstLine="0"/>
        <w:jc w:val="center"/>
        <w:rPr>
          <w:rFonts w:ascii="Times New Roman" w:hAnsi="Times New Roman"/>
        </w:rPr>
      </w:pPr>
    </w:p>
    <w:p w:rsidR="00792268" w:rsidRDefault="00336D0F">
      <w:pPr>
        <w:pStyle w:val="11111"/>
        <w:ind w:firstLine="643"/>
        <w:jc w:val="both"/>
        <w:rPr>
          <w:rFonts w:ascii="Times New Roman" w:eastAsiaTheme="majorEastAsia" w:hAnsi="Times New Roman" w:cstheme="majorEastAsia" w:hint="default"/>
          <w:color w:val="auto"/>
        </w:rPr>
      </w:pPr>
      <w:bookmarkStart w:id="4" w:name="_Toc215249266"/>
      <w:r>
        <w:rPr>
          <w:rFonts w:ascii="Times New Roman" w:eastAsiaTheme="majorEastAsia" w:hAnsi="Times New Roman" w:cstheme="majorEastAsia"/>
          <w:color w:val="auto"/>
        </w:rPr>
        <w:sym w:font="Wingdings" w:char="F075"/>
      </w:r>
      <w:r>
        <w:rPr>
          <w:rFonts w:ascii="Times New Roman" w:eastAsiaTheme="majorEastAsia" w:hAnsi="Times New Roman" w:cstheme="majorEastAsia"/>
          <w:color w:val="auto"/>
        </w:rPr>
        <w:t>光明日报：推动</w:t>
      </w:r>
      <w:proofErr w:type="gramStart"/>
      <w:r>
        <w:rPr>
          <w:rFonts w:ascii="Times New Roman" w:eastAsiaTheme="majorEastAsia" w:hAnsi="Times New Roman" w:cstheme="majorEastAsia"/>
          <w:color w:val="auto"/>
        </w:rPr>
        <w:t>思政课实践</w:t>
      </w:r>
      <w:proofErr w:type="gramEnd"/>
      <w:r>
        <w:rPr>
          <w:rFonts w:ascii="Times New Roman" w:eastAsiaTheme="majorEastAsia" w:hAnsi="Times New Roman" w:cstheme="majorEastAsia"/>
          <w:color w:val="auto"/>
        </w:rPr>
        <w:t>教学向“精准化供给”转变</w:t>
      </w:r>
      <w:bookmarkEnd w:id="4"/>
    </w:p>
    <w:p w:rsidR="00792268" w:rsidRDefault="00336D0F">
      <w:pPr>
        <w:pStyle w:val="22222"/>
        <w:rPr>
          <w:rFonts w:ascii="Times New Roman" w:hAnsi="Times New Roman"/>
        </w:rPr>
      </w:pPr>
      <w:bookmarkStart w:id="5" w:name="OLE_LINK4"/>
      <w:proofErr w:type="gramStart"/>
      <w:r>
        <w:rPr>
          <w:rFonts w:ascii="Times New Roman" w:hAnsi="Times New Roman" w:hint="eastAsia"/>
        </w:rPr>
        <w:t>思政课</w:t>
      </w:r>
      <w:proofErr w:type="gramEnd"/>
      <w:r>
        <w:rPr>
          <w:rFonts w:ascii="Times New Roman" w:hAnsi="Times New Roman" w:hint="eastAsia"/>
        </w:rPr>
        <w:t>之“大”，根本在于格局与视野之宏大，核心在于构建一个多维时空协同育人的生态系统。它要求突破传统课堂的物理边界，将</w:t>
      </w:r>
      <w:proofErr w:type="gramStart"/>
      <w:r>
        <w:rPr>
          <w:rFonts w:ascii="Times New Roman" w:hAnsi="Times New Roman" w:hint="eastAsia"/>
        </w:rPr>
        <w:t>育人场域</w:t>
      </w:r>
      <w:proofErr w:type="gramEnd"/>
      <w:r>
        <w:rPr>
          <w:rFonts w:ascii="Times New Roman" w:hAnsi="Times New Roman" w:hint="eastAsia"/>
        </w:rPr>
        <w:t>从学校延伸至家庭、拓展至社会，</w:t>
      </w:r>
      <w:proofErr w:type="gramStart"/>
      <w:r>
        <w:rPr>
          <w:rFonts w:ascii="Times New Roman" w:hAnsi="Times New Roman" w:hint="eastAsia"/>
        </w:rPr>
        <w:t>打通学</w:t>
      </w:r>
      <w:proofErr w:type="gramEnd"/>
      <w:r>
        <w:rPr>
          <w:rFonts w:ascii="Times New Roman" w:hAnsi="Times New Roman" w:hint="eastAsia"/>
        </w:rPr>
        <w:t>段壁垒、融通校内外资源、贯通理论与实践，从而赋予“大思政课”以深厚的实践基础和广阔的现实宽度。</w:t>
      </w:r>
    </w:p>
    <w:p w:rsidR="00792268" w:rsidRDefault="00336D0F">
      <w:pPr>
        <w:pStyle w:val="22222"/>
        <w:ind w:firstLine="562"/>
        <w:rPr>
          <w:rFonts w:ascii="Times New Roman" w:hAnsi="Times New Roman"/>
          <w:b/>
        </w:rPr>
      </w:pPr>
      <w:r>
        <w:rPr>
          <w:rFonts w:ascii="Times New Roman" w:hAnsi="Times New Roman" w:hint="eastAsia"/>
          <w:b/>
        </w:rPr>
        <w:t>实体空间联动维度</w:t>
      </w:r>
    </w:p>
    <w:p w:rsidR="00792268" w:rsidRDefault="00336D0F">
      <w:pPr>
        <w:pStyle w:val="22222"/>
        <w:rPr>
          <w:rFonts w:ascii="Times New Roman" w:hAnsi="Times New Roman"/>
        </w:rPr>
      </w:pPr>
      <w:proofErr w:type="gramStart"/>
      <w:r>
        <w:rPr>
          <w:rFonts w:ascii="Times New Roman" w:hAnsi="Times New Roman" w:hint="eastAsia"/>
        </w:rPr>
        <w:t>思政课实践</w:t>
      </w:r>
      <w:proofErr w:type="gramEnd"/>
      <w:r>
        <w:rPr>
          <w:rFonts w:ascii="Times New Roman" w:hAnsi="Times New Roman" w:hint="eastAsia"/>
        </w:rPr>
        <w:t>教学的实体空间是一个有机衔接的实践网络，汇聚并共享不同教育资源，能够有效推进教育形式的多样化和灵活化。</w:t>
      </w:r>
    </w:p>
    <w:p w:rsidR="00792268" w:rsidRDefault="00336D0F">
      <w:pPr>
        <w:pStyle w:val="22222"/>
        <w:rPr>
          <w:rFonts w:ascii="Times New Roman" w:hAnsi="Times New Roman"/>
        </w:rPr>
      </w:pPr>
      <w:r>
        <w:rPr>
          <w:rFonts w:ascii="Times New Roman" w:hAnsi="Times New Roman" w:hint="eastAsia"/>
        </w:rPr>
        <w:t>夯实高校主阵地，优化基础教学空间。学校丰富的历史文化资源和教学科研资源，为善用“大思政课”提供了丰沃的育人土壤。要把握“三全育人”目标，做好主阵地建设，系统性推进教学空间迭代升级。要突破传统教室单向</w:t>
      </w:r>
      <w:proofErr w:type="gramStart"/>
      <w:r>
        <w:rPr>
          <w:rFonts w:ascii="Times New Roman" w:hAnsi="Times New Roman" w:hint="eastAsia"/>
        </w:rPr>
        <w:t>度传播</w:t>
      </w:r>
      <w:proofErr w:type="gramEnd"/>
      <w:r>
        <w:rPr>
          <w:rFonts w:ascii="Times New Roman" w:hAnsi="Times New Roman" w:hint="eastAsia"/>
        </w:rPr>
        <w:t>模式，构建</w:t>
      </w:r>
      <w:proofErr w:type="gramStart"/>
      <w:r>
        <w:rPr>
          <w:rFonts w:ascii="Times New Roman" w:hAnsi="Times New Roman" w:hint="eastAsia"/>
        </w:rPr>
        <w:t>智慧型思政课实践</w:t>
      </w:r>
      <w:proofErr w:type="gramEnd"/>
      <w:r>
        <w:rPr>
          <w:rFonts w:ascii="Times New Roman" w:hAnsi="Times New Roman" w:hint="eastAsia"/>
        </w:rPr>
        <w:t>教学教室；要提升课堂实践教学参与度，打造沉浸式教学空间，结合校园文化创建校内</w:t>
      </w:r>
      <w:proofErr w:type="gramStart"/>
      <w:r>
        <w:rPr>
          <w:rFonts w:ascii="Times New Roman" w:hAnsi="Times New Roman" w:hint="eastAsia"/>
        </w:rPr>
        <w:t>思政课实践</w:t>
      </w:r>
      <w:proofErr w:type="gramEnd"/>
      <w:r>
        <w:rPr>
          <w:rFonts w:ascii="Times New Roman" w:hAnsi="Times New Roman" w:hint="eastAsia"/>
        </w:rPr>
        <w:t>中心，探索建设“思政</w:t>
      </w:r>
      <w:r>
        <w:rPr>
          <w:rFonts w:ascii="Times New Roman" w:hAnsi="Times New Roman"/>
        </w:rPr>
        <w:t>+”</w:t>
      </w:r>
      <w:r>
        <w:rPr>
          <w:rFonts w:ascii="Times New Roman" w:hAnsi="Times New Roman" w:hint="eastAsia"/>
        </w:rPr>
        <w:t>案例研讨工作坊、专题研究工作室等，确保价值引领贯穿教育教学全过程。</w:t>
      </w:r>
    </w:p>
    <w:p w:rsidR="00792268" w:rsidRDefault="00336D0F">
      <w:pPr>
        <w:pStyle w:val="22222"/>
        <w:rPr>
          <w:rFonts w:ascii="Times New Roman" w:hAnsi="Times New Roman"/>
        </w:rPr>
      </w:pPr>
      <w:r>
        <w:rPr>
          <w:rFonts w:ascii="Times New Roman" w:hAnsi="Times New Roman" w:hint="eastAsia"/>
        </w:rPr>
        <w:t>强化</w:t>
      </w:r>
      <w:proofErr w:type="gramStart"/>
      <w:r>
        <w:rPr>
          <w:rFonts w:ascii="Times New Roman" w:hAnsi="Times New Roman" w:hint="eastAsia"/>
        </w:rPr>
        <w:t>主题场域</w:t>
      </w:r>
      <w:proofErr w:type="gramEnd"/>
      <w:r>
        <w:rPr>
          <w:rFonts w:ascii="Times New Roman" w:hAnsi="Times New Roman" w:hint="eastAsia"/>
        </w:rPr>
        <w:t>开发，</w:t>
      </w:r>
      <w:proofErr w:type="gramStart"/>
      <w:r>
        <w:rPr>
          <w:rFonts w:ascii="Times New Roman" w:hAnsi="Times New Roman" w:hint="eastAsia"/>
        </w:rPr>
        <w:t>构建专项</w:t>
      </w:r>
      <w:proofErr w:type="gramEnd"/>
      <w:r>
        <w:rPr>
          <w:rFonts w:ascii="Times New Roman" w:hAnsi="Times New Roman" w:hint="eastAsia"/>
        </w:rPr>
        <w:t>实践空间。“大思政课”要扎根现实社会，通过实践教学，引导学生参与社会生产与交往活动，在具体的社会环境中观察社会发展。选取社会大课堂，要以最大限度地挖掘、提炼、凝聚社会育人作用为标准，围绕各个历史时期的重大事件、重大节点，研究确定一批重要标识地，讲好党的故事、革命的故事、英雄的故事、凡人善举的故事，使之成为教育人、激励人、塑造人的大学校。可重点打造三大核心</w:t>
      </w:r>
      <w:proofErr w:type="gramStart"/>
      <w:r>
        <w:rPr>
          <w:rFonts w:ascii="Times New Roman" w:hAnsi="Times New Roman" w:hint="eastAsia"/>
        </w:rPr>
        <w:t>实践场域</w:t>
      </w:r>
      <w:proofErr w:type="gramEnd"/>
      <w:r>
        <w:rPr>
          <w:rFonts w:ascii="Times New Roman" w:hAnsi="Times New Roman" w:hint="eastAsia"/>
        </w:rPr>
        <w:t>，形成特色鲜明的实践链条：以红色文化教育基地厚</w:t>
      </w:r>
      <w:proofErr w:type="gramStart"/>
      <w:r>
        <w:rPr>
          <w:rFonts w:ascii="Times New Roman" w:hAnsi="Times New Roman" w:hint="eastAsia"/>
        </w:rPr>
        <w:t>植历史</w:t>
      </w:r>
      <w:proofErr w:type="gramEnd"/>
      <w:r>
        <w:rPr>
          <w:rFonts w:ascii="Times New Roman" w:hAnsi="Times New Roman" w:hint="eastAsia"/>
        </w:rPr>
        <w:t>底蕴，以现代化建设观测基地聚焦当下发</w:t>
      </w:r>
      <w:r>
        <w:rPr>
          <w:rFonts w:ascii="Times New Roman" w:hAnsi="Times New Roman" w:hint="eastAsia"/>
        </w:rPr>
        <w:lastRenderedPageBreak/>
        <w:t>展，以科技创新实践平台培育前瞻思维，使学生在具象化的主题情境中深化理论认知。</w:t>
      </w:r>
    </w:p>
    <w:p w:rsidR="00792268" w:rsidRDefault="00336D0F">
      <w:pPr>
        <w:pStyle w:val="22222"/>
        <w:ind w:firstLine="562"/>
        <w:rPr>
          <w:rFonts w:ascii="Times New Roman" w:hAnsi="Times New Roman"/>
          <w:b/>
        </w:rPr>
      </w:pPr>
      <w:r>
        <w:rPr>
          <w:rFonts w:ascii="Times New Roman" w:hAnsi="Times New Roman" w:hint="eastAsia"/>
          <w:b/>
        </w:rPr>
        <w:t>数字空间拓展维度</w:t>
      </w:r>
    </w:p>
    <w:p w:rsidR="00792268" w:rsidRDefault="00336D0F">
      <w:pPr>
        <w:pStyle w:val="22222"/>
        <w:rPr>
          <w:rFonts w:ascii="Times New Roman" w:hAnsi="Times New Roman"/>
        </w:rPr>
      </w:pPr>
      <w:r>
        <w:rPr>
          <w:rFonts w:ascii="Times New Roman" w:hAnsi="Times New Roman" w:hint="eastAsia"/>
        </w:rPr>
        <w:t>当前，</w:t>
      </w:r>
      <w:proofErr w:type="gramStart"/>
      <w:r>
        <w:rPr>
          <w:rFonts w:ascii="Times New Roman" w:hAnsi="Times New Roman" w:hint="eastAsia"/>
        </w:rPr>
        <w:t>思政课</w:t>
      </w:r>
      <w:proofErr w:type="gramEnd"/>
      <w:r>
        <w:rPr>
          <w:rFonts w:ascii="Times New Roman" w:hAnsi="Times New Roman" w:hint="eastAsia"/>
        </w:rPr>
        <w:t>教学需要与时俱进、创新发展，充分发挥数字技术对教学创新的赋能作用，更好地适应时代要求和育人需要。</w:t>
      </w:r>
    </w:p>
    <w:p w:rsidR="00792268" w:rsidRDefault="00336D0F">
      <w:pPr>
        <w:pStyle w:val="22222"/>
        <w:rPr>
          <w:rFonts w:ascii="Times New Roman" w:hAnsi="Times New Roman"/>
        </w:rPr>
      </w:pPr>
      <w:r>
        <w:rPr>
          <w:rFonts w:ascii="Times New Roman" w:hAnsi="Times New Roman" w:hint="eastAsia"/>
        </w:rPr>
        <w:t>探索智慧教学模式，优化虚拟教学平台。数字基础设施作为</w:t>
      </w:r>
      <w:proofErr w:type="gramStart"/>
      <w:r>
        <w:rPr>
          <w:rFonts w:ascii="Times New Roman" w:hAnsi="Times New Roman" w:hint="eastAsia"/>
        </w:rPr>
        <w:t>思政课实践</w:t>
      </w:r>
      <w:proofErr w:type="gramEnd"/>
      <w:r>
        <w:rPr>
          <w:rFonts w:ascii="Times New Roman" w:hAnsi="Times New Roman" w:hint="eastAsia"/>
        </w:rPr>
        <w:t>教学现代化的重要支撑，能够助力实现技术赋能与实践育人的深度融合。运用技术赋能使抽象理论具象化、静态知识动态化，可以让理论学习生动起来。要打造集教学资源、学情追踪、交互反馈于一体的数字平台，构建智能化教学管理中枢，系统性推进基础教学主阵地的数字化改造。通过动态分析理论难点与学生兴趣点，为教师</w:t>
      </w:r>
      <w:proofErr w:type="gramStart"/>
      <w:r>
        <w:rPr>
          <w:rFonts w:ascii="Times New Roman" w:hAnsi="Times New Roman" w:hint="eastAsia"/>
        </w:rPr>
        <w:t>提供学</w:t>
      </w:r>
      <w:proofErr w:type="gramEnd"/>
      <w:r>
        <w:rPr>
          <w:rFonts w:ascii="Times New Roman" w:hAnsi="Times New Roman" w:hint="eastAsia"/>
        </w:rPr>
        <w:t>情分析，实现教学资源与认知需求的精准匹配，推动</w:t>
      </w:r>
      <w:proofErr w:type="gramStart"/>
      <w:r>
        <w:rPr>
          <w:rFonts w:ascii="Times New Roman" w:hAnsi="Times New Roman" w:hint="eastAsia"/>
        </w:rPr>
        <w:t>思政课实践</w:t>
      </w:r>
      <w:proofErr w:type="gramEnd"/>
      <w:r>
        <w:rPr>
          <w:rFonts w:ascii="Times New Roman" w:hAnsi="Times New Roman" w:hint="eastAsia"/>
        </w:rPr>
        <w:t>教学实现由“粗放式覆盖”向“精准化供给”的范式升级。</w:t>
      </w:r>
    </w:p>
    <w:p w:rsidR="00792268" w:rsidRDefault="00336D0F">
      <w:pPr>
        <w:pStyle w:val="22222"/>
        <w:rPr>
          <w:rFonts w:ascii="Times New Roman" w:hAnsi="Times New Roman"/>
        </w:rPr>
      </w:pPr>
      <w:r>
        <w:rPr>
          <w:rFonts w:ascii="Times New Roman" w:hAnsi="Times New Roman" w:hint="eastAsia"/>
        </w:rPr>
        <w:t>创新数字交互范式，构建沉浸</w:t>
      </w:r>
      <w:proofErr w:type="gramStart"/>
      <w:r>
        <w:rPr>
          <w:rFonts w:ascii="Times New Roman" w:hAnsi="Times New Roman" w:hint="eastAsia"/>
        </w:rPr>
        <w:t>式实践</w:t>
      </w:r>
      <w:proofErr w:type="gramEnd"/>
      <w:r>
        <w:rPr>
          <w:rFonts w:ascii="Times New Roman" w:hAnsi="Times New Roman" w:hint="eastAsia"/>
        </w:rPr>
        <w:t>场景。数字化加速发展背景下，</w:t>
      </w:r>
      <w:proofErr w:type="gramStart"/>
      <w:r>
        <w:rPr>
          <w:rFonts w:ascii="Times New Roman" w:hAnsi="Times New Roman" w:hint="eastAsia"/>
        </w:rPr>
        <w:t>思政课实践</w:t>
      </w:r>
      <w:proofErr w:type="gramEnd"/>
      <w:r>
        <w:rPr>
          <w:rFonts w:ascii="Times New Roman" w:hAnsi="Times New Roman" w:hint="eastAsia"/>
        </w:rPr>
        <w:t>教学要将人工智能技术融入教育教学全要素全过程。一方面，要通过数字技术的创新应用，打造虚拟仿真情境，实现历史与现实的“跨时空对话”，延展理论教育的时空维度。可引导学生在</w:t>
      </w:r>
      <w:proofErr w:type="gramStart"/>
      <w:r>
        <w:rPr>
          <w:rFonts w:ascii="Times New Roman" w:hAnsi="Times New Roman" w:hint="eastAsia"/>
        </w:rPr>
        <w:t>仿真场</w:t>
      </w:r>
      <w:proofErr w:type="gramEnd"/>
      <w:r>
        <w:rPr>
          <w:rFonts w:ascii="Times New Roman" w:hAnsi="Times New Roman" w:hint="eastAsia"/>
        </w:rPr>
        <w:t>域中走进历史现场、体悟社会跃迁、见证伟大成就，在虚拟空间中完成认知实践，深化对马克思主义理论逻辑与现实逻辑的统一性理解，提升</w:t>
      </w:r>
      <w:proofErr w:type="gramStart"/>
      <w:r>
        <w:rPr>
          <w:rFonts w:ascii="Times New Roman" w:hAnsi="Times New Roman" w:hint="eastAsia"/>
        </w:rPr>
        <w:t>思政课实践</w:t>
      </w:r>
      <w:proofErr w:type="gramEnd"/>
      <w:r>
        <w:rPr>
          <w:rFonts w:ascii="Times New Roman" w:hAnsi="Times New Roman" w:hint="eastAsia"/>
        </w:rPr>
        <w:t>教学的沉浸度与参与感。另一方面，要创新资源新形态，增强资源交互性，构建多主体联动的网络平台。面对新一代人工智能技术快速演进的新形势，需要积极探索“</w:t>
      </w:r>
      <w:r>
        <w:rPr>
          <w:rFonts w:ascii="Times New Roman" w:hAnsi="Times New Roman" w:hint="eastAsia"/>
        </w:rPr>
        <w:t>AI+</w:t>
      </w:r>
      <w:r>
        <w:rPr>
          <w:rFonts w:ascii="Times New Roman" w:hAnsi="Times New Roman" w:hint="eastAsia"/>
        </w:rPr>
        <w:t>思政”的创新应用模式，促进智能大模型与教育教学实践有机融合，激发学生在数字公共领域中的价值思辨与共识凝聚，提升交互性实践水平，</w:t>
      </w:r>
      <w:proofErr w:type="gramStart"/>
      <w:r>
        <w:rPr>
          <w:rFonts w:ascii="Times New Roman" w:hAnsi="Times New Roman" w:hint="eastAsia"/>
        </w:rPr>
        <w:t>使思政课</w:t>
      </w:r>
      <w:proofErr w:type="gramEnd"/>
      <w:r>
        <w:rPr>
          <w:rFonts w:ascii="Times New Roman" w:hAnsi="Times New Roman" w:hint="eastAsia"/>
        </w:rPr>
        <w:t>更具时代感和吸引力。</w:t>
      </w:r>
    </w:p>
    <w:p w:rsidR="00792268" w:rsidRDefault="00336D0F">
      <w:pPr>
        <w:pStyle w:val="22222"/>
        <w:ind w:firstLine="562"/>
        <w:rPr>
          <w:rFonts w:ascii="Times New Roman" w:hAnsi="Times New Roman"/>
          <w:b/>
        </w:rPr>
      </w:pPr>
      <w:r>
        <w:rPr>
          <w:rFonts w:ascii="Times New Roman" w:hAnsi="Times New Roman" w:hint="eastAsia"/>
          <w:b/>
        </w:rPr>
        <w:t>虚实场景</w:t>
      </w:r>
      <w:proofErr w:type="gramStart"/>
      <w:r>
        <w:rPr>
          <w:rFonts w:ascii="Times New Roman" w:hAnsi="Times New Roman" w:hint="eastAsia"/>
          <w:b/>
        </w:rPr>
        <w:t>互嵌维</w:t>
      </w:r>
      <w:proofErr w:type="gramEnd"/>
      <w:r>
        <w:rPr>
          <w:rFonts w:ascii="Times New Roman" w:hAnsi="Times New Roman" w:hint="eastAsia"/>
          <w:b/>
        </w:rPr>
        <w:t>度</w:t>
      </w:r>
    </w:p>
    <w:p w:rsidR="00792268" w:rsidRDefault="00336D0F">
      <w:pPr>
        <w:pStyle w:val="22222"/>
        <w:rPr>
          <w:rFonts w:ascii="Times New Roman" w:hAnsi="Times New Roman"/>
        </w:rPr>
      </w:pPr>
      <w:r>
        <w:rPr>
          <w:rFonts w:ascii="Times New Roman" w:hAnsi="Times New Roman" w:hint="eastAsia"/>
        </w:rPr>
        <w:t>实体空间的协同网络为数字生态建设提供组织基础，而数据融通</w:t>
      </w:r>
      <w:r>
        <w:rPr>
          <w:rFonts w:ascii="Times New Roman" w:hAnsi="Times New Roman" w:hint="eastAsia"/>
        </w:rPr>
        <w:lastRenderedPageBreak/>
        <w:t>的智慧生态又反过来赋能实体协同的深化发展，二者共同构成虚实互嵌、良性循环的育人系统。在</w:t>
      </w:r>
      <w:proofErr w:type="gramStart"/>
      <w:r>
        <w:rPr>
          <w:rFonts w:ascii="Times New Roman" w:hAnsi="Times New Roman" w:hint="eastAsia"/>
        </w:rPr>
        <w:t>虚实互嵌的</w:t>
      </w:r>
      <w:proofErr w:type="gramEnd"/>
      <w:r>
        <w:rPr>
          <w:rFonts w:ascii="Times New Roman" w:hAnsi="Times New Roman" w:hint="eastAsia"/>
        </w:rPr>
        <w:t>实践框架中，实体空间的协同共建与数字空间的生态融通构成有机整体，共同推动“大思政课”实现从空间拓展到功能融合的质变飞跃。</w:t>
      </w:r>
    </w:p>
    <w:p w:rsidR="00792268" w:rsidRDefault="00336D0F">
      <w:pPr>
        <w:pStyle w:val="22222"/>
        <w:rPr>
          <w:rFonts w:ascii="Times New Roman" w:hAnsi="Times New Roman"/>
        </w:rPr>
      </w:pPr>
      <w:r>
        <w:rPr>
          <w:rFonts w:ascii="Times New Roman" w:hAnsi="Times New Roman" w:hint="eastAsia"/>
        </w:rPr>
        <w:t>深化区域协同共建，拓展联动实践平台。构建“高校—政府—企业—社区”多方主体协同网络，是新时代打造“大思政课”育人格局的重要路径。要通过开展需求调研、建立资源清单、搭建对接平台等举措，推动教育资源与区域发展深度融合，完成教育空间的社会化拓展。可通过建立稳定实践基地、开发特色项目等方式，构建多层次、立体化的实践育人共同体。重点应依托京津冀、长三角、粤港澳等区域发展战略，统筹</w:t>
      </w:r>
      <w:proofErr w:type="gramStart"/>
      <w:r>
        <w:rPr>
          <w:rFonts w:ascii="Times New Roman" w:hAnsi="Times New Roman" w:hint="eastAsia"/>
        </w:rPr>
        <w:t>思政课实践</w:t>
      </w:r>
      <w:proofErr w:type="gramEnd"/>
      <w:r>
        <w:rPr>
          <w:rFonts w:ascii="Times New Roman" w:hAnsi="Times New Roman" w:hint="eastAsia"/>
        </w:rPr>
        <w:t>教学资源，强化区域协同创新联合体建设，最终形成“问题共</w:t>
      </w:r>
      <w:proofErr w:type="gramStart"/>
      <w:r>
        <w:rPr>
          <w:rFonts w:ascii="Times New Roman" w:hAnsi="Times New Roman" w:hint="eastAsia"/>
        </w:rPr>
        <w:t>研</w:t>
      </w:r>
      <w:proofErr w:type="gramEnd"/>
      <w:r>
        <w:rPr>
          <w:rFonts w:ascii="Times New Roman" w:hAnsi="Times New Roman" w:hint="eastAsia"/>
        </w:rPr>
        <w:t>、人才共育、成果共享”的实践教学新格局。</w:t>
      </w:r>
    </w:p>
    <w:p w:rsidR="00792268" w:rsidRDefault="00336D0F">
      <w:pPr>
        <w:pStyle w:val="22222"/>
        <w:rPr>
          <w:rFonts w:ascii="Times New Roman" w:hAnsi="Times New Roman"/>
        </w:rPr>
      </w:pPr>
      <w:r>
        <w:rPr>
          <w:rFonts w:ascii="Times New Roman" w:hAnsi="Times New Roman" w:hint="eastAsia"/>
        </w:rPr>
        <w:t>深化数据融通共享，构建智慧教育生态。当前</w:t>
      </w:r>
      <w:proofErr w:type="gramStart"/>
      <w:r>
        <w:rPr>
          <w:rFonts w:ascii="Times New Roman" w:hAnsi="Times New Roman" w:hint="eastAsia"/>
        </w:rPr>
        <w:t>思政课实践</w:t>
      </w:r>
      <w:proofErr w:type="gramEnd"/>
      <w:r>
        <w:rPr>
          <w:rFonts w:ascii="Times New Roman" w:hAnsi="Times New Roman" w:hint="eastAsia"/>
        </w:rPr>
        <w:t>教学需突破数据壁垒，不断拓展实践育人和网络育人的空间和阵地，以“共建、共治、共享”理念推动数字资源全域流动。具体路径包括：依托国家级教育大数据平台，打通各级分散资源库，实现数字实践资源的共建共享，以数据融通牵引教学生态重构；建立“实践数据—教学反馈”闭环，通过分析数字实践轨迹把握学生认知倾向，聚合教学资源库，构建开放协同的智慧教育共同体；通过搭建“校际联盟—校企协作—校社联动”</w:t>
      </w:r>
      <w:proofErr w:type="gramStart"/>
      <w:r>
        <w:rPr>
          <w:rFonts w:ascii="Times New Roman" w:hAnsi="Times New Roman" w:hint="eastAsia"/>
        </w:rPr>
        <w:t>多级合作</w:t>
      </w:r>
      <w:proofErr w:type="gramEnd"/>
      <w:r>
        <w:rPr>
          <w:rFonts w:ascii="Times New Roman" w:hAnsi="Times New Roman" w:hint="eastAsia"/>
        </w:rPr>
        <w:t>机制，整合跨领域实践教学数据资源，构建全域联动、知行贯通的数字化大</w:t>
      </w:r>
      <w:proofErr w:type="gramStart"/>
      <w:r>
        <w:rPr>
          <w:rFonts w:ascii="Times New Roman" w:hAnsi="Times New Roman" w:hint="eastAsia"/>
        </w:rPr>
        <w:t>思政课</w:t>
      </w:r>
      <w:proofErr w:type="gramEnd"/>
      <w:r>
        <w:rPr>
          <w:rFonts w:ascii="Times New Roman" w:hAnsi="Times New Roman" w:hint="eastAsia"/>
        </w:rPr>
        <w:t>育人新生态。</w:t>
      </w:r>
    </w:p>
    <w:p w:rsidR="00792268" w:rsidRDefault="00336D0F">
      <w:pPr>
        <w:pStyle w:val="22222"/>
        <w:rPr>
          <w:rFonts w:ascii="Times New Roman" w:hAnsi="Times New Roman" w:cs="宋体"/>
        </w:rPr>
      </w:pPr>
      <w:r>
        <w:rPr>
          <w:rFonts w:ascii="Times New Roman" w:hAnsi="Times New Roman" w:cs="宋体" w:hint="eastAsia"/>
        </w:rPr>
        <w:t>（摘编自《光明日报》</w:t>
      </w:r>
      <w:r>
        <w:rPr>
          <w:rFonts w:ascii="Times New Roman" w:hAnsi="Times New Roman" w:cs="宋体" w:hint="eastAsia"/>
        </w:rPr>
        <w:t>202</w:t>
      </w:r>
      <w:r>
        <w:rPr>
          <w:rFonts w:ascii="Times New Roman" w:hAnsi="Times New Roman" w:cs="宋体"/>
        </w:rPr>
        <w:t>5</w:t>
      </w:r>
      <w:r>
        <w:rPr>
          <w:rFonts w:ascii="Times New Roman" w:hAnsi="Times New Roman" w:cs="宋体" w:hint="eastAsia"/>
        </w:rPr>
        <w:t>年</w:t>
      </w:r>
      <w:r>
        <w:rPr>
          <w:rFonts w:ascii="Times New Roman" w:hAnsi="Times New Roman" w:cs="宋体"/>
        </w:rPr>
        <w:t>11</w:t>
      </w:r>
      <w:r>
        <w:rPr>
          <w:rFonts w:ascii="Times New Roman" w:hAnsi="Times New Roman" w:cs="宋体" w:hint="eastAsia"/>
        </w:rPr>
        <w:t>月</w:t>
      </w:r>
      <w:r>
        <w:rPr>
          <w:rFonts w:ascii="Times New Roman" w:hAnsi="Times New Roman" w:cs="宋体"/>
        </w:rPr>
        <w:t>25</w:t>
      </w:r>
      <w:r>
        <w:rPr>
          <w:rFonts w:ascii="Times New Roman" w:hAnsi="Times New Roman" w:cs="宋体" w:hint="eastAsia"/>
        </w:rPr>
        <w:t>日第</w:t>
      </w:r>
      <w:r>
        <w:rPr>
          <w:rFonts w:ascii="Times New Roman" w:hAnsi="Times New Roman" w:cs="宋体"/>
        </w:rPr>
        <w:t>15</w:t>
      </w:r>
      <w:r>
        <w:rPr>
          <w:rFonts w:ascii="Times New Roman" w:hAnsi="Times New Roman" w:cs="宋体" w:hint="eastAsia"/>
        </w:rPr>
        <w:t>版）</w:t>
      </w:r>
      <w:bookmarkEnd w:id="5"/>
    </w:p>
    <w:p w:rsidR="00792268" w:rsidRDefault="00792268">
      <w:pPr>
        <w:pStyle w:val="22222"/>
        <w:rPr>
          <w:rFonts w:ascii="Times New Roman" w:hAnsi="Times New Roman" w:cs="宋体"/>
        </w:rPr>
      </w:pPr>
    </w:p>
    <w:p w:rsidR="00792268" w:rsidRDefault="00336D0F">
      <w:pPr>
        <w:pStyle w:val="11111"/>
        <w:ind w:firstLine="643"/>
        <w:jc w:val="both"/>
        <w:rPr>
          <w:rFonts w:ascii="Times New Roman" w:eastAsiaTheme="majorEastAsia" w:hAnsi="Times New Roman" w:cstheme="majorEastAsia" w:hint="default"/>
          <w:color w:val="auto"/>
        </w:rPr>
      </w:pPr>
      <w:bookmarkStart w:id="6" w:name="_Toc215249267"/>
      <w:r>
        <w:rPr>
          <w:rFonts w:ascii="Times New Roman" w:eastAsiaTheme="majorEastAsia" w:hAnsi="Times New Roman" w:cstheme="majorEastAsia"/>
          <w:color w:val="auto"/>
        </w:rPr>
        <w:sym w:font="Wingdings" w:char="F075"/>
      </w:r>
      <w:r>
        <w:rPr>
          <w:rFonts w:ascii="Times New Roman" w:eastAsiaTheme="majorEastAsia" w:hAnsi="Times New Roman" w:cstheme="majorEastAsia"/>
          <w:color w:val="auto"/>
        </w:rPr>
        <w:t>中国青年报：落实顶层设计</w:t>
      </w:r>
      <w:r>
        <w:rPr>
          <w:rFonts w:ascii="Times New Roman" w:eastAsiaTheme="majorEastAsia" w:hAnsi="Times New Roman" w:cstheme="majorEastAsia"/>
          <w:color w:val="auto"/>
        </w:rPr>
        <w:t xml:space="preserve"> </w:t>
      </w:r>
      <w:r>
        <w:rPr>
          <w:rFonts w:ascii="Times New Roman" w:eastAsiaTheme="majorEastAsia" w:hAnsi="Times New Roman" w:cstheme="majorEastAsia"/>
          <w:color w:val="auto"/>
        </w:rPr>
        <w:t>构建“大思政”育人格局</w:t>
      </w:r>
      <w:bookmarkEnd w:id="6"/>
    </w:p>
    <w:p w:rsidR="00792268" w:rsidRDefault="00336D0F">
      <w:pPr>
        <w:pStyle w:val="22222"/>
        <w:rPr>
          <w:rFonts w:ascii="Times New Roman" w:hAnsi="Times New Roman"/>
        </w:rPr>
      </w:pPr>
      <w:r>
        <w:rPr>
          <w:rFonts w:ascii="Times New Roman" w:hAnsi="Times New Roman" w:hint="eastAsia"/>
        </w:rPr>
        <w:t>党的二十届四中全会审议通过的《中共中央关于制定国民经济和社会发展第十五个五年规划的建议》（以下简称《建议》），为构建“大思政”育人格局提供了重要遵循。深刻领会、全面落实《建议》</w:t>
      </w:r>
      <w:r>
        <w:rPr>
          <w:rFonts w:ascii="Times New Roman" w:hAnsi="Times New Roman" w:hint="eastAsia"/>
        </w:rPr>
        <w:lastRenderedPageBreak/>
        <w:t>精神，须从“铸魂、塑形、聚力”三个维度协同发力，将顶层设计的系统要求落实为构建青年“大思政”工作格局的全面实践。</w:t>
      </w:r>
    </w:p>
    <w:p w:rsidR="00792268" w:rsidRDefault="00336D0F">
      <w:pPr>
        <w:pStyle w:val="22222"/>
        <w:ind w:firstLine="562"/>
        <w:rPr>
          <w:rFonts w:ascii="Times New Roman" w:hAnsi="Times New Roman"/>
          <w:b/>
        </w:rPr>
      </w:pPr>
      <w:r>
        <w:rPr>
          <w:rFonts w:ascii="Times New Roman" w:hAnsi="Times New Roman" w:hint="eastAsia"/>
          <w:b/>
        </w:rPr>
        <w:t>以“铸魂”为根本，筑牢青年理想信念的压舱石</w:t>
      </w:r>
    </w:p>
    <w:p w:rsidR="00792268" w:rsidRDefault="00336D0F">
      <w:pPr>
        <w:pStyle w:val="22222"/>
        <w:rPr>
          <w:rFonts w:ascii="Times New Roman" w:hAnsi="Times New Roman"/>
        </w:rPr>
      </w:pPr>
      <w:proofErr w:type="gramStart"/>
      <w:r>
        <w:rPr>
          <w:rFonts w:ascii="Times New Roman" w:hAnsi="Times New Roman" w:hint="eastAsia"/>
        </w:rPr>
        <w:t>青年思政教育</w:t>
      </w:r>
      <w:proofErr w:type="gramEnd"/>
      <w:r>
        <w:rPr>
          <w:rFonts w:ascii="Times New Roman" w:hAnsi="Times New Roman" w:hint="eastAsia"/>
        </w:rPr>
        <w:t>，首先在立</w:t>
      </w:r>
      <w:proofErr w:type="gramStart"/>
      <w:r>
        <w:rPr>
          <w:rFonts w:ascii="Times New Roman" w:hAnsi="Times New Roman" w:hint="eastAsia"/>
        </w:rPr>
        <w:t>心铸魂</w:t>
      </w:r>
      <w:proofErr w:type="gramEnd"/>
      <w:r>
        <w:rPr>
          <w:rFonts w:ascii="Times New Roman" w:hAnsi="Times New Roman" w:hint="eastAsia"/>
        </w:rPr>
        <w:t>，其核心在于用科学的理论武装青年，用崇高的价值追求引领青年，确保新时代青年坚持正确的政治方向，永葆昂扬的精神气质。</w:t>
      </w:r>
    </w:p>
    <w:p w:rsidR="00792268" w:rsidRDefault="00336D0F">
      <w:pPr>
        <w:pStyle w:val="22222"/>
        <w:rPr>
          <w:rFonts w:ascii="Times New Roman" w:hAnsi="Times New Roman"/>
        </w:rPr>
      </w:pPr>
      <w:r>
        <w:rPr>
          <w:rFonts w:ascii="Times New Roman" w:hAnsi="Times New Roman" w:hint="eastAsia"/>
        </w:rPr>
        <w:t>其一，要夯实理论根基，以党的创新理论“凝心铸魂”。《建议》明确指出，必须“坚持马克思主义在意识形态领域的指导地位”，并强调要“深化党的创新理论学习和宣传教育，坚持不懈用习近平新时代中国特色社会主义思想凝心铸魂”。这是“大思政”体系的“根”与“魂”。构建青年“大思政”格局，就要将这一科学理论体系作为核心内容，讲清楚其时代背景、理论渊源、核心要义与实践伟力，引导青年在历史与现实的对照中、在理论与实践的结合中，深刻领悟“两个确立”的决定性意义，增强“四个意识”、坚定“四个自信”、做到“两个维护”，从根本上夯实信仰之基。</w:t>
      </w:r>
    </w:p>
    <w:p w:rsidR="00792268" w:rsidRDefault="00336D0F">
      <w:pPr>
        <w:pStyle w:val="22222"/>
        <w:rPr>
          <w:rFonts w:ascii="Times New Roman" w:hAnsi="Times New Roman"/>
        </w:rPr>
      </w:pPr>
      <w:r>
        <w:rPr>
          <w:rFonts w:ascii="Times New Roman" w:hAnsi="Times New Roman" w:hint="eastAsia"/>
        </w:rPr>
        <w:t>其二，要强化价值引领，以社会主义核心价值观养心志、育情操。《建议》明确提出“以社会主义核心价值观引领文化建设”，“涵养全民族昂扬奋发的精神气质”。这不仅是对全社会的要求，更是对青年精神世界塑造的精准指引。我们要将社会主义核心价值观融入青年日常学习、生活的方方面面，通过加强文化熏陶、深化实践砥砺、完善制度保障等系统举措，引导青年明大德、守公德、严私德，从而扣好人生的第一粒扣子，成长为精神昂扬、担当有为的时代新人。</w:t>
      </w:r>
    </w:p>
    <w:p w:rsidR="00792268" w:rsidRDefault="00336D0F">
      <w:pPr>
        <w:pStyle w:val="22222"/>
        <w:rPr>
          <w:rFonts w:ascii="Times New Roman" w:hAnsi="Times New Roman"/>
        </w:rPr>
      </w:pPr>
      <w:r>
        <w:rPr>
          <w:rFonts w:ascii="Times New Roman" w:hAnsi="Times New Roman" w:hint="eastAsia"/>
        </w:rPr>
        <w:t>其三，要汲取历史智慧，用好红色资源，加强青少年理想信念教育。厚重的历史是最好的教科书，宝贵的红色资源是鲜活的教学案例。《建议》关于“用好红色资源”的要求，为“铸魂”工程提供了丰厚的滋养。在</w:t>
      </w:r>
      <w:proofErr w:type="gramStart"/>
      <w:r>
        <w:rPr>
          <w:rFonts w:ascii="Times New Roman" w:hAnsi="Times New Roman" w:hint="eastAsia"/>
        </w:rPr>
        <w:t>思政教育</w:t>
      </w:r>
      <w:proofErr w:type="gramEnd"/>
      <w:r>
        <w:rPr>
          <w:rFonts w:ascii="Times New Roman" w:hAnsi="Times New Roman" w:hint="eastAsia"/>
        </w:rPr>
        <w:t>中，要善于将纪念馆、博物馆、革命旧址转化为“情景课堂”，让英雄事迹和奋斗故事成为生动教材，使青年在穿越</w:t>
      </w:r>
      <w:r>
        <w:rPr>
          <w:rFonts w:ascii="Times New Roman" w:hAnsi="Times New Roman" w:hint="eastAsia"/>
        </w:rPr>
        <w:lastRenderedPageBreak/>
        <w:t>时空的对话中，感受理想信念的力量，传承红色基因，矢志不渝地为中国特色社会主义事业而奋斗。</w:t>
      </w:r>
    </w:p>
    <w:p w:rsidR="00792268" w:rsidRDefault="00336D0F">
      <w:pPr>
        <w:pStyle w:val="22222"/>
        <w:ind w:firstLine="562"/>
        <w:rPr>
          <w:rFonts w:ascii="Times New Roman" w:hAnsi="Times New Roman"/>
          <w:b/>
        </w:rPr>
      </w:pPr>
      <w:r>
        <w:rPr>
          <w:rFonts w:ascii="Times New Roman" w:hAnsi="Times New Roman" w:hint="eastAsia"/>
          <w:b/>
        </w:rPr>
        <w:t>以“塑形”为关键，搭建全方位育人的立交桥</w:t>
      </w:r>
    </w:p>
    <w:p w:rsidR="00792268" w:rsidRDefault="00336D0F">
      <w:pPr>
        <w:pStyle w:val="22222"/>
        <w:rPr>
          <w:rFonts w:ascii="Times New Roman" w:hAnsi="Times New Roman"/>
        </w:rPr>
      </w:pPr>
      <w:r>
        <w:rPr>
          <w:rFonts w:ascii="Times New Roman" w:hAnsi="Times New Roman" w:hint="eastAsia"/>
        </w:rPr>
        <w:t>“大思政”之“大”，在于其突破了传统课堂的时空界限，构建起一个覆盖全域、贯穿全程的育人生态系统，为青年</w:t>
      </w:r>
      <w:proofErr w:type="gramStart"/>
      <w:r>
        <w:rPr>
          <w:rFonts w:ascii="Times New Roman" w:hAnsi="Times New Roman" w:hint="eastAsia"/>
        </w:rPr>
        <w:t>思政教育</w:t>
      </w:r>
      <w:proofErr w:type="gramEnd"/>
      <w:r>
        <w:rPr>
          <w:rFonts w:ascii="Times New Roman" w:hAnsi="Times New Roman" w:hint="eastAsia"/>
        </w:rPr>
        <w:t>搭建了一座四通八达的“立交桥”，以实现</w:t>
      </w:r>
      <w:proofErr w:type="gramStart"/>
      <w:r>
        <w:rPr>
          <w:rFonts w:ascii="Times New Roman" w:hAnsi="Times New Roman" w:hint="eastAsia"/>
        </w:rPr>
        <w:t>育人场</w:t>
      </w:r>
      <w:proofErr w:type="gramEnd"/>
      <w:r>
        <w:rPr>
          <w:rFonts w:ascii="Times New Roman" w:hAnsi="Times New Roman" w:hint="eastAsia"/>
        </w:rPr>
        <w:t>域的无缝衔接与深度融合。</w:t>
      </w:r>
    </w:p>
    <w:p w:rsidR="00792268" w:rsidRDefault="00336D0F">
      <w:pPr>
        <w:pStyle w:val="22222"/>
        <w:rPr>
          <w:rFonts w:ascii="Times New Roman" w:hAnsi="Times New Roman"/>
        </w:rPr>
      </w:pPr>
      <w:r>
        <w:rPr>
          <w:rFonts w:ascii="Times New Roman" w:hAnsi="Times New Roman" w:hint="eastAsia"/>
        </w:rPr>
        <w:t>对此，首先要革新主渠道，推动“思政小课堂”与“社会大课堂”有效融合。《建议》提出，“实施新时代立德树人工程，促进思政课堂和社会课堂有效融合”。这意味着，</w:t>
      </w:r>
      <w:proofErr w:type="gramStart"/>
      <w:r>
        <w:rPr>
          <w:rFonts w:ascii="Times New Roman" w:hAnsi="Times New Roman" w:hint="eastAsia"/>
        </w:rPr>
        <w:t>思政课不再</w:t>
      </w:r>
      <w:proofErr w:type="gramEnd"/>
      <w:r>
        <w:rPr>
          <w:rFonts w:ascii="Times New Roman" w:hAnsi="Times New Roman" w:hint="eastAsia"/>
        </w:rPr>
        <w:t>是封闭的“象牙塔”，而应是连接理论与现实的“桥梁”。“小课堂”要着力讲透马克思主义的立场、观点、方法，提供思想武器；“大课堂”则要组织青年深入基层、观察社会、服务人民，在广阔天地中验证理论、深化认识。唯有如此，才能实现知、信、行的统一，让</w:t>
      </w:r>
      <w:proofErr w:type="gramStart"/>
      <w:r>
        <w:rPr>
          <w:rFonts w:ascii="Times New Roman" w:hAnsi="Times New Roman" w:hint="eastAsia"/>
        </w:rPr>
        <w:t>思政教育</w:t>
      </w:r>
      <w:proofErr w:type="gramEnd"/>
      <w:r>
        <w:rPr>
          <w:rFonts w:ascii="Times New Roman" w:hAnsi="Times New Roman" w:hint="eastAsia"/>
        </w:rPr>
        <w:t>真正入脑入心。</w:t>
      </w:r>
    </w:p>
    <w:p w:rsidR="00792268" w:rsidRDefault="00336D0F">
      <w:pPr>
        <w:pStyle w:val="22222"/>
        <w:rPr>
          <w:rFonts w:ascii="Times New Roman" w:hAnsi="Times New Roman"/>
        </w:rPr>
      </w:pPr>
      <w:r>
        <w:rPr>
          <w:rFonts w:ascii="Times New Roman" w:hAnsi="Times New Roman" w:hint="eastAsia"/>
        </w:rPr>
        <w:t>长远之策是贯通各学段，构建循序渐进的一体化教育体系。《建议》有关“推动基础教育扩优提质”“统筹义务教育优质均衡发展”“推动高等教育提质扩容”等部署，正蕴含着深入推进大中小学思想政治教育一体化建设的内在要求。对此，必须根据</w:t>
      </w:r>
      <w:proofErr w:type="gramStart"/>
      <w:r>
        <w:rPr>
          <w:rFonts w:ascii="Times New Roman" w:hAnsi="Times New Roman" w:hint="eastAsia"/>
        </w:rPr>
        <w:t>不</w:t>
      </w:r>
      <w:proofErr w:type="gramEnd"/>
      <w:r>
        <w:rPr>
          <w:rFonts w:ascii="Times New Roman" w:hAnsi="Times New Roman" w:hint="eastAsia"/>
        </w:rPr>
        <w:t>同学</w:t>
      </w:r>
      <w:proofErr w:type="gramStart"/>
      <w:r>
        <w:rPr>
          <w:rFonts w:ascii="Times New Roman" w:hAnsi="Times New Roman" w:hint="eastAsia"/>
        </w:rPr>
        <w:t>段学生</w:t>
      </w:r>
      <w:proofErr w:type="gramEnd"/>
      <w:r>
        <w:rPr>
          <w:rFonts w:ascii="Times New Roman" w:hAnsi="Times New Roman" w:hint="eastAsia"/>
        </w:rPr>
        <w:t>的认知规律和成长需求，科学设计教学目标与内容，实现从感性体验到理性认知、从道德情感到政治认同的螺旋式上升。</w:t>
      </w:r>
    </w:p>
    <w:p w:rsidR="00792268" w:rsidRDefault="00336D0F">
      <w:pPr>
        <w:pStyle w:val="22222"/>
        <w:rPr>
          <w:rFonts w:ascii="Times New Roman" w:hAnsi="Times New Roman"/>
        </w:rPr>
      </w:pPr>
      <w:r>
        <w:rPr>
          <w:rFonts w:ascii="Times New Roman" w:hAnsi="Times New Roman" w:hint="eastAsia"/>
        </w:rPr>
        <w:t>当代青年是“网络原住民”，有必要提升信息化条件下文化领域治理能力。《建议》指出，要“加强网络内容建设和管理”“提升信息化条件下文化领域治理能力”。这要求我们必须将“大思政”格局延伸到网络空间，大力建设积极健康、向上向善的网络文化，</w:t>
      </w:r>
      <w:proofErr w:type="gramStart"/>
      <w:r>
        <w:rPr>
          <w:rFonts w:ascii="Times New Roman" w:hAnsi="Times New Roman" w:hint="eastAsia"/>
        </w:rPr>
        <w:t>用青年</w:t>
      </w:r>
      <w:proofErr w:type="gramEnd"/>
      <w:r>
        <w:rPr>
          <w:rFonts w:ascii="Times New Roman" w:hAnsi="Times New Roman" w:hint="eastAsia"/>
        </w:rPr>
        <w:t>喜闻乐见的方式弘扬主旋律、</w:t>
      </w:r>
      <w:proofErr w:type="gramStart"/>
      <w:r>
        <w:rPr>
          <w:rFonts w:ascii="Times New Roman" w:hAnsi="Times New Roman" w:hint="eastAsia"/>
        </w:rPr>
        <w:t>传播正</w:t>
      </w:r>
      <w:proofErr w:type="gramEnd"/>
      <w:r>
        <w:rPr>
          <w:rFonts w:ascii="Times New Roman" w:hAnsi="Times New Roman" w:hint="eastAsia"/>
        </w:rPr>
        <w:t>能量，坚决抵制各种错误思潮和不良文化侵蚀，为青年营造一个风清气正的网络精神家园。</w:t>
      </w:r>
    </w:p>
    <w:p w:rsidR="00792268" w:rsidRDefault="00336D0F">
      <w:pPr>
        <w:pStyle w:val="22222"/>
        <w:ind w:firstLine="562"/>
        <w:rPr>
          <w:rFonts w:ascii="Times New Roman" w:hAnsi="Times New Roman"/>
          <w:b/>
        </w:rPr>
      </w:pPr>
      <w:r>
        <w:rPr>
          <w:rFonts w:ascii="Times New Roman" w:hAnsi="Times New Roman" w:hint="eastAsia"/>
          <w:b/>
        </w:rPr>
        <w:t>以“聚力”为保障，凝聚协同育人的强合力</w:t>
      </w:r>
    </w:p>
    <w:p w:rsidR="00792268" w:rsidRDefault="00336D0F">
      <w:pPr>
        <w:pStyle w:val="22222"/>
        <w:rPr>
          <w:rFonts w:ascii="Times New Roman" w:hAnsi="Times New Roman"/>
        </w:rPr>
      </w:pPr>
      <w:r>
        <w:rPr>
          <w:rFonts w:ascii="Times New Roman" w:hAnsi="Times New Roman" w:hint="eastAsia"/>
        </w:rPr>
        <w:t>“大思政”格局建设非一日之功，亦非一域之责。它是一项复杂</w:t>
      </w:r>
      <w:r>
        <w:rPr>
          <w:rFonts w:ascii="Times New Roman" w:hAnsi="Times New Roman" w:hint="eastAsia"/>
        </w:rPr>
        <w:lastRenderedPageBreak/>
        <w:t>的系统工程，需要调动全社会各方面的资源和力量，形成同频共振的强大合力。</w:t>
      </w:r>
    </w:p>
    <w:p w:rsidR="00792268" w:rsidRDefault="00336D0F">
      <w:pPr>
        <w:pStyle w:val="22222"/>
        <w:rPr>
          <w:rFonts w:ascii="Times New Roman" w:hAnsi="Times New Roman"/>
        </w:rPr>
      </w:pPr>
      <w:r>
        <w:rPr>
          <w:rFonts w:ascii="Times New Roman" w:hAnsi="Times New Roman" w:hint="eastAsia"/>
        </w:rPr>
        <w:t>核心在于“健全学校家庭社会协同育人机制”。这意味着培养时代新人必须超越单一依赖学校的传统路径，转向系统合力的育人大体系。学校应坚守主阵地，将立德树人贯穿教育教学全过程；家庭需夯实“第一课堂”，以言传身教塑造美好心灵；社会则应打造广阔平台，为青年成长提供丰厚滋养。唯有三方责任共担、同频共振，方能凝聚起培养时代新人的磅礴合力，共绘立德树人的时代画卷。</w:t>
      </w:r>
    </w:p>
    <w:p w:rsidR="00792268" w:rsidRDefault="00336D0F">
      <w:pPr>
        <w:pStyle w:val="22222"/>
        <w:rPr>
          <w:rFonts w:ascii="Times New Roman" w:hAnsi="Times New Roman"/>
        </w:rPr>
      </w:pPr>
      <w:r>
        <w:rPr>
          <w:rFonts w:ascii="Times New Roman" w:hAnsi="Times New Roman" w:hint="eastAsia"/>
        </w:rPr>
        <w:t>关键在于建设一支“弘扬教育家精神”的高水平教师队伍。教师是“大思政”格局最直接的执行者和青年成长的引路人。构建“大思政”格局，关键在“人”，根本依靠在于一支心怀“国之大者”、</w:t>
      </w:r>
      <w:proofErr w:type="gramStart"/>
      <w:r>
        <w:rPr>
          <w:rFonts w:ascii="Times New Roman" w:hAnsi="Times New Roman" w:hint="eastAsia"/>
        </w:rPr>
        <w:t>践行</w:t>
      </w:r>
      <w:proofErr w:type="gramEnd"/>
      <w:r>
        <w:rPr>
          <w:rFonts w:ascii="Times New Roman" w:hAnsi="Times New Roman" w:hint="eastAsia"/>
        </w:rPr>
        <w:t>“教育家精神”的高水平教师队伍。《建议》要求“培养造就高水平教师队伍”“弘扬教育家精神”。这深刻指明，“高水平”不仅是指业务精湛，更是情怀、格局与担当的体现。我们要引导教师以教育家为镜，修身立德、精进学问，以人格魅力引领青年，以学术造诣启迪青年，真正成为为学、为事、为人的“大先生”，为“大思政”格局铸就坚实的人才基石。</w:t>
      </w:r>
    </w:p>
    <w:p w:rsidR="00792268" w:rsidRDefault="00336D0F">
      <w:pPr>
        <w:pStyle w:val="22222"/>
        <w:rPr>
          <w:rFonts w:ascii="Times New Roman" w:hAnsi="Times New Roman"/>
        </w:rPr>
      </w:pPr>
      <w:r>
        <w:rPr>
          <w:rFonts w:ascii="Times New Roman" w:hAnsi="Times New Roman" w:hint="eastAsia"/>
        </w:rPr>
        <w:t>（摘编自《中国青年报》</w:t>
      </w:r>
      <w:r>
        <w:rPr>
          <w:rFonts w:ascii="Times New Roman" w:hAnsi="Times New Roman" w:hint="eastAsia"/>
        </w:rPr>
        <w:t>202</w:t>
      </w:r>
      <w:r>
        <w:rPr>
          <w:rFonts w:ascii="Times New Roman" w:hAnsi="Times New Roman"/>
        </w:rPr>
        <w:t>5</w:t>
      </w:r>
      <w:r>
        <w:rPr>
          <w:rFonts w:ascii="Times New Roman" w:hAnsi="Times New Roman" w:hint="eastAsia"/>
        </w:rPr>
        <w:t>年</w:t>
      </w:r>
      <w:r>
        <w:rPr>
          <w:rFonts w:ascii="Times New Roman" w:hAnsi="Times New Roman"/>
        </w:rPr>
        <w:t>11</w:t>
      </w:r>
      <w:r>
        <w:rPr>
          <w:rFonts w:ascii="Times New Roman" w:hAnsi="Times New Roman" w:hint="eastAsia"/>
        </w:rPr>
        <w:t>月</w:t>
      </w:r>
      <w:r>
        <w:rPr>
          <w:rFonts w:ascii="Times New Roman" w:hAnsi="Times New Roman"/>
        </w:rPr>
        <w:t>23</w:t>
      </w:r>
      <w:r>
        <w:rPr>
          <w:rFonts w:ascii="Times New Roman" w:hAnsi="Times New Roman" w:hint="eastAsia"/>
        </w:rPr>
        <w:t>日第</w:t>
      </w:r>
      <w:r>
        <w:rPr>
          <w:rFonts w:ascii="Times New Roman" w:hAnsi="Times New Roman"/>
        </w:rPr>
        <w:t>04</w:t>
      </w:r>
      <w:r>
        <w:rPr>
          <w:rFonts w:ascii="Times New Roman" w:hAnsi="Times New Roman" w:hint="eastAsia"/>
        </w:rPr>
        <w:t>版）</w:t>
      </w:r>
    </w:p>
    <w:p w:rsidR="00792268" w:rsidRDefault="00336D0F">
      <w:pPr>
        <w:rPr>
          <w:rFonts w:ascii="Times New Roman" w:hAnsi="Times New Roman"/>
        </w:rPr>
      </w:pPr>
      <w:r>
        <w:rPr>
          <w:rFonts w:ascii="Times New Roman" w:hAnsi="Times New Roman" w:hint="eastAsia"/>
        </w:rPr>
        <w:br w:type="page"/>
      </w:r>
    </w:p>
    <w:p w:rsidR="00792268" w:rsidRDefault="00336D0F">
      <w:pPr>
        <w:pStyle w:val="af5"/>
        <w:rPr>
          <w:rFonts w:ascii="Times New Roman" w:hAnsi="Times New Roman"/>
        </w:rPr>
      </w:pPr>
      <w:bookmarkStart w:id="7" w:name="_Toc215249268"/>
      <w:r>
        <w:rPr>
          <w:rFonts w:ascii="Times New Roman" w:hAnsi="Times New Roman" w:hint="eastAsia"/>
        </w:rPr>
        <w:lastRenderedPageBreak/>
        <w:t>【教育要闻】</w:t>
      </w:r>
      <w:bookmarkEnd w:id="7"/>
    </w:p>
    <w:p w:rsidR="00792268" w:rsidRDefault="00792268">
      <w:pPr>
        <w:pStyle w:val="22222"/>
        <w:widowControl/>
        <w:ind w:firstLineChars="0" w:firstLine="0"/>
        <w:jc w:val="center"/>
        <w:rPr>
          <w:rFonts w:ascii="Times New Roman" w:hAnsi="Times New Roman"/>
        </w:rPr>
      </w:pPr>
    </w:p>
    <w:p w:rsidR="00792268" w:rsidRDefault="00336D0F">
      <w:pPr>
        <w:pStyle w:val="11111"/>
        <w:ind w:firstLine="643"/>
        <w:jc w:val="both"/>
        <w:rPr>
          <w:rFonts w:ascii="Times New Roman" w:eastAsiaTheme="majorEastAsia" w:hAnsi="Times New Roman" w:cstheme="majorEastAsia" w:hint="default"/>
          <w:color w:val="auto"/>
        </w:rPr>
      </w:pPr>
      <w:bookmarkStart w:id="8" w:name="_Toc215249269"/>
      <w:bookmarkStart w:id="9" w:name="_Toc112870527"/>
      <w:bookmarkStart w:id="10" w:name="_Toc10614"/>
      <w:bookmarkStart w:id="11" w:name="_Toc950"/>
      <w:bookmarkStart w:id="12" w:name="_Hlk96953613"/>
      <w:r>
        <w:rPr>
          <w:rFonts w:ascii="Times New Roman" w:eastAsiaTheme="majorEastAsia" w:hAnsi="Times New Roman" w:cstheme="majorEastAsia"/>
          <w:color w:val="auto"/>
        </w:rPr>
        <w:sym w:font="Wingdings" w:char="F075"/>
      </w:r>
      <w:r w:rsidR="00765854">
        <w:rPr>
          <w:rFonts w:ascii="Times New Roman" w:eastAsiaTheme="majorEastAsia" w:hAnsi="Times New Roman" w:cstheme="majorEastAsia"/>
          <w:color w:val="auto"/>
        </w:rPr>
        <w:t>四川</w:t>
      </w:r>
      <w:r w:rsidR="00765854" w:rsidRPr="00765854">
        <w:rPr>
          <w:rFonts w:ascii="Times New Roman" w:eastAsiaTheme="majorEastAsia" w:hAnsi="Times New Roman" w:cstheme="majorEastAsia"/>
          <w:color w:val="auto"/>
        </w:rPr>
        <w:t>省委教育工委、教育厅党组召开</w:t>
      </w:r>
      <w:r w:rsidR="00765854">
        <w:rPr>
          <w:rFonts w:ascii="Times New Roman" w:eastAsiaTheme="majorEastAsia" w:hAnsi="Times New Roman" w:cstheme="majorEastAsia"/>
          <w:color w:val="auto"/>
        </w:rPr>
        <w:t>会议</w:t>
      </w:r>
      <w:r w:rsidR="00765854" w:rsidRPr="00765854">
        <w:rPr>
          <w:rFonts w:ascii="Times New Roman" w:eastAsiaTheme="majorEastAsia" w:hAnsi="Times New Roman" w:cstheme="majorEastAsia"/>
          <w:color w:val="auto"/>
        </w:rPr>
        <w:t>，传达学习省委十二届八次全会精神</w:t>
      </w:r>
      <w:bookmarkEnd w:id="8"/>
    </w:p>
    <w:p w:rsidR="00792268" w:rsidRDefault="00765854">
      <w:pPr>
        <w:pStyle w:val="22222"/>
        <w:rPr>
          <w:rFonts w:ascii="Times New Roman" w:hAnsi="Times New Roman"/>
        </w:rPr>
      </w:pPr>
      <w:r w:rsidRPr="00765854">
        <w:rPr>
          <w:rFonts w:ascii="Times New Roman" w:hAnsi="Times New Roman" w:hint="eastAsia"/>
        </w:rPr>
        <w:t>11</w:t>
      </w:r>
      <w:r w:rsidRPr="00765854">
        <w:rPr>
          <w:rFonts w:ascii="Times New Roman" w:hAnsi="Times New Roman" w:hint="eastAsia"/>
        </w:rPr>
        <w:t>月</w:t>
      </w:r>
      <w:r w:rsidRPr="00765854">
        <w:rPr>
          <w:rFonts w:ascii="Times New Roman" w:hAnsi="Times New Roman" w:hint="eastAsia"/>
        </w:rPr>
        <w:t>28</w:t>
      </w:r>
      <w:r w:rsidRPr="00765854">
        <w:rPr>
          <w:rFonts w:ascii="Times New Roman" w:hAnsi="Times New Roman" w:hint="eastAsia"/>
        </w:rPr>
        <w:t>日，</w:t>
      </w:r>
      <w:r w:rsidR="004F1609">
        <w:rPr>
          <w:rFonts w:ascii="Times New Roman" w:hAnsi="Times New Roman" w:hint="eastAsia"/>
        </w:rPr>
        <w:t>四川</w:t>
      </w:r>
      <w:r w:rsidRPr="00765854">
        <w:rPr>
          <w:rFonts w:ascii="Times New Roman" w:hAnsi="Times New Roman" w:hint="eastAsia"/>
        </w:rPr>
        <w:t>省委教育工委、教育厅党组召开（扩大）会议</w:t>
      </w:r>
      <w:proofErr w:type="gramStart"/>
      <w:r w:rsidRPr="00765854">
        <w:rPr>
          <w:rFonts w:ascii="Times New Roman" w:hAnsi="Times New Roman" w:hint="eastAsia"/>
        </w:rPr>
        <w:t>暨理论</w:t>
      </w:r>
      <w:proofErr w:type="gramEnd"/>
      <w:r w:rsidRPr="00765854">
        <w:rPr>
          <w:rFonts w:ascii="Times New Roman" w:hAnsi="Times New Roman" w:hint="eastAsia"/>
        </w:rPr>
        <w:t>学习中心组</w:t>
      </w:r>
      <w:r w:rsidRPr="00765854">
        <w:rPr>
          <w:rFonts w:ascii="Times New Roman" w:hAnsi="Times New Roman" w:hint="eastAsia"/>
        </w:rPr>
        <w:t>2025</w:t>
      </w:r>
      <w:r w:rsidRPr="00765854">
        <w:rPr>
          <w:rFonts w:ascii="Times New Roman" w:hAnsi="Times New Roman" w:hint="eastAsia"/>
        </w:rPr>
        <w:t>年第五次专题学习会，传达学习省委十二届八次全会精神，研究教育系统贯彻落实意见。</w:t>
      </w:r>
      <w:r w:rsidR="004F1609">
        <w:rPr>
          <w:rFonts w:ascii="Times New Roman" w:hAnsi="Times New Roman" w:hint="eastAsia"/>
        </w:rPr>
        <w:t>四川</w:t>
      </w:r>
      <w:r w:rsidRPr="00765854">
        <w:rPr>
          <w:rFonts w:ascii="Times New Roman" w:hAnsi="Times New Roman" w:hint="eastAsia"/>
        </w:rPr>
        <w:t>省委教育工委书记，教育厅党组书记、厅长陈冠松主持会议并讲话。</w:t>
      </w:r>
    </w:p>
    <w:p w:rsidR="00792268" w:rsidRDefault="00765854">
      <w:pPr>
        <w:pStyle w:val="22222"/>
        <w:rPr>
          <w:rFonts w:ascii="Times New Roman" w:hAnsi="Times New Roman"/>
        </w:rPr>
      </w:pPr>
      <w:r>
        <w:rPr>
          <w:rFonts w:ascii="Times New Roman" w:hAnsi="Times New Roman" w:hint="eastAsia"/>
        </w:rPr>
        <w:t>会议指出，</w:t>
      </w:r>
      <w:r w:rsidRPr="00765854">
        <w:rPr>
          <w:rFonts w:ascii="Times New Roman" w:hAnsi="Times New Roman" w:hint="eastAsia"/>
        </w:rPr>
        <w:t>省委十二届八次全会深入学习贯彻党的二十届四中全会精神和习近平总书记对四川工作系列重要指示精神，审议通过《中共四川省委关于制定四川省国民经济和社会发展第十五个五年规划的建议》，为四川未来五年发展制定了宏伟蓝图、明确了实践路径，具有里程碑式的重要意义。学习宣传贯彻全会精神，是当前和今后一个时期全省教育系统的重要政治任务，要精心组织、周密安排，迅速掀起学习宣传贯彻全会精神的热潮，引导广大党员干部、师生把思想统一到全会精神上来，科学谋划“十五五”教育改革发展，加快推进教育强省建设，努力办好人民满意的教育，为奋力谱写中国式现代化四川新篇章贡献教育力量。</w:t>
      </w:r>
    </w:p>
    <w:p w:rsidR="00792268" w:rsidRDefault="00765854">
      <w:pPr>
        <w:pStyle w:val="22222"/>
        <w:rPr>
          <w:rFonts w:ascii="Times New Roman" w:hAnsi="Times New Roman"/>
        </w:rPr>
      </w:pPr>
      <w:r>
        <w:rPr>
          <w:rFonts w:ascii="Times New Roman" w:hAnsi="Times New Roman" w:hint="eastAsia"/>
        </w:rPr>
        <w:t>会议要求，</w:t>
      </w:r>
      <w:r w:rsidRPr="00765854">
        <w:rPr>
          <w:rFonts w:ascii="Times New Roman" w:hAnsi="Times New Roman" w:hint="eastAsia"/>
        </w:rPr>
        <w:t>要把握好“十五五”时期的历史方位和形势变化，推动教育强省建设从奠基起步、立柱架梁迈向积厚成势、系统跃升；把握好“十五五”时期四川发展的重要使命和战略指向，从教育自身发展的“小逻辑”走向服务国家和区域发展的“大逻辑”；把握好“十五五”时期经济社会发展的顶层设计和总体谋划，不断强化教育对四川现代化建设的支撑引领作用；把握好“十五五”时期经济社会发展的根本保证，持之以恒推进全面从严治党。</w:t>
      </w:r>
    </w:p>
    <w:p w:rsidR="00792268" w:rsidRDefault="00765854">
      <w:pPr>
        <w:pStyle w:val="22222"/>
        <w:rPr>
          <w:rFonts w:ascii="Times New Roman" w:hAnsi="Times New Roman"/>
        </w:rPr>
      </w:pPr>
      <w:r>
        <w:rPr>
          <w:rFonts w:ascii="Times New Roman" w:hAnsi="Times New Roman" w:hint="eastAsia"/>
        </w:rPr>
        <w:t>会议强调</w:t>
      </w:r>
      <w:r w:rsidR="00336D0F">
        <w:rPr>
          <w:rFonts w:ascii="Times New Roman" w:hAnsi="Times New Roman" w:hint="eastAsia"/>
        </w:rPr>
        <w:t>，</w:t>
      </w:r>
      <w:r w:rsidRPr="00765854">
        <w:rPr>
          <w:rFonts w:ascii="Times New Roman" w:hAnsi="Times New Roman" w:hint="eastAsia"/>
        </w:rPr>
        <w:t>贯彻全会精神，关键要落实到教育“十五五”规划编制上来。要理清思路，锚定教育强省目标，突出问题导向，按照“巩</w:t>
      </w:r>
      <w:r w:rsidRPr="00765854">
        <w:rPr>
          <w:rFonts w:ascii="Times New Roman" w:hAnsi="Times New Roman" w:hint="eastAsia"/>
        </w:rPr>
        <w:lastRenderedPageBreak/>
        <w:t>固、提质、补短、适配”思路，科学编制“十五五”规划。要突出重点、重点突破，把有限的资源聚焦到重大政策、重大改革、重大项目、重大平台上来，集中力量办大事，以重点突破带动整体提升。要务实管用，既要脚踏实地，又要跳起摸高，目标、指标、任务和措施要切合实际，坚持资金跟着项目走、项目跟着规划走，强化规划的引领性和约束性，做到可操作、能落地，经得起评估检验。</w:t>
      </w:r>
    </w:p>
    <w:p w:rsidR="00765854" w:rsidRDefault="00765854">
      <w:pPr>
        <w:pStyle w:val="22222"/>
        <w:rPr>
          <w:rFonts w:ascii="Times New Roman" w:hAnsi="Times New Roman"/>
        </w:rPr>
      </w:pPr>
      <w:r>
        <w:rPr>
          <w:rFonts w:ascii="Times New Roman" w:hAnsi="Times New Roman" w:hint="eastAsia"/>
        </w:rPr>
        <w:t>会议要求，</w:t>
      </w:r>
      <w:r w:rsidRPr="00765854">
        <w:rPr>
          <w:rFonts w:ascii="Times New Roman" w:hAnsi="Times New Roman" w:hint="eastAsia"/>
        </w:rPr>
        <w:t>要把学习贯彻全会精神，与贯彻落实党的二十届四中全会精神一体贯通，与贯彻落实全国全省教育大会精神有序衔接，与扎实做好年底收官冲刺、提前谋划明年重点工作结合起来，毫不松懈守</w:t>
      </w:r>
      <w:proofErr w:type="gramStart"/>
      <w:r w:rsidRPr="00765854">
        <w:rPr>
          <w:rFonts w:ascii="Times New Roman" w:hAnsi="Times New Roman" w:hint="eastAsia"/>
        </w:rPr>
        <w:t>牢教育</w:t>
      </w:r>
      <w:proofErr w:type="gramEnd"/>
      <w:r w:rsidRPr="00765854">
        <w:rPr>
          <w:rFonts w:ascii="Times New Roman" w:hAnsi="Times New Roman" w:hint="eastAsia"/>
        </w:rPr>
        <w:t>系统安全稳定底线，统筹高质量发展、高水平安全和高效能治理。</w:t>
      </w:r>
    </w:p>
    <w:p w:rsidR="00792268" w:rsidRDefault="00336D0F">
      <w:pPr>
        <w:pStyle w:val="22222"/>
        <w:rPr>
          <w:rFonts w:ascii="Times New Roman" w:hAnsi="Times New Roman"/>
        </w:rPr>
      </w:pPr>
      <w:r>
        <w:rPr>
          <w:rFonts w:ascii="Times New Roman" w:hAnsi="Times New Roman" w:hint="eastAsia"/>
        </w:rPr>
        <w:t>（</w:t>
      </w:r>
      <w:r>
        <w:rPr>
          <w:rFonts w:ascii="Times New Roman" w:hAnsi="Times New Roman" w:cs="宋体" w:hint="eastAsia"/>
        </w:rPr>
        <w:t>摘编</w:t>
      </w:r>
      <w:proofErr w:type="gramStart"/>
      <w:r>
        <w:rPr>
          <w:rFonts w:ascii="Times New Roman" w:hAnsi="Times New Roman" w:cs="宋体" w:hint="eastAsia"/>
        </w:rPr>
        <w:t>自</w:t>
      </w:r>
      <w:r w:rsidR="00765854">
        <w:rPr>
          <w:rFonts w:ascii="Times New Roman" w:hAnsi="Times New Roman" w:cs="宋体" w:hint="eastAsia"/>
        </w:rPr>
        <w:t>微信公众号</w:t>
      </w:r>
      <w:proofErr w:type="gramEnd"/>
      <w:r w:rsidR="00765854">
        <w:rPr>
          <w:rFonts w:ascii="Times New Roman" w:hAnsi="Times New Roman" w:cs="宋体" w:hint="eastAsia"/>
        </w:rPr>
        <w:t>“四川教育发布”网站</w:t>
      </w:r>
      <w:r>
        <w:rPr>
          <w:rFonts w:ascii="Times New Roman" w:hAnsi="Times New Roman" w:cs="宋体" w:hint="eastAsia"/>
        </w:rPr>
        <w:t>2025</w:t>
      </w:r>
      <w:r>
        <w:rPr>
          <w:rFonts w:ascii="Times New Roman" w:hAnsi="Times New Roman" w:cs="宋体" w:hint="eastAsia"/>
        </w:rPr>
        <w:t>年</w:t>
      </w:r>
      <w:r>
        <w:rPr>
          <w:rFonts w:ascii="Times New Roman" w:hAnsi="Times New Roman" w:cs="宋体" w:hint="eastAsia"/>
        </w:rPr>
        <w:t>1</w:t>
      </w:r>
      <w:r>
        <w:rPr>
          <w:rFonts w:ascii="Times New Roman" w:hAnsi="Times New Roman" w:cs="宋体"/>
        </w:rPr>
        <w:t>1</w:t>
      </w:r>
      <w:r>
        <w:rPr>
          <w:rFonts w:ascii="Times New Roman" w:hAnsi="Times New Roman" w:cs="宋体" w:hint="eastAsia"/>
        </w:rPr>
        <w:t>月</w:t>
      </w:r>
      <w:r w:rsidR="00765854">
        <w:rPr>
          <w:rFonts w:ascii="Times New Roman" w:hAnsi="Times New Roman" w:cs="宋体"/>
        </w:rPr>
        <w:t>28</w:t>
      </w:r>
      <w:r>
        <w:rPr>
          <w:rFonts w:ascii="Times New Roman" w:hAnsi="Times New Roman" w:cs="宋体" w:hint="eastAsia"/>
        </w:rPr>
        <w:t>日</w:t>
      </w:r>
      <w:r w:rsidR="00765854" w:rsidRPr="00765854">
        <w:rPr>
          <w:rFonts w:ascii="Times New Roman" w:hAnsi="Times New Roman" w:cs="宋体"/>
        </w:rPr>
        <w:t>https://mp.weixin.qq.com/s/JpvwS1YSNqH0tICSILiBPA</w:t>
      </w:r>
      <w:r>
        <w:rPr>
          <w:rFonts w:ascii="Times New Roman" w:hAnsi="Times New Roman" w:hint="eastAsia"/>
        </w:rPr>
        <w:t>）</w:t>
      </w:r>
    </w:p>
    <w:p w:rsidR="00792268" w:rsidRDefault="00792268">
      <w:pPr>
        <w:pStyle w:val="22222"/>
        <w:rPr>
          <w:rFonts w:ascii="Times New Roman" w:hAnsi="Times New Roman" w:cs="宋体"/>
        </w:rPr>
      </w:pPr>
    </w:p>
    <w:p w:rsidR="00792268" w:rsidRDefault="00336D0F">
      <w:pPr>
        <w:pStyle w:val="11111"/>
        <w:ind w:firstLine="643"/>
        <w:jc w:val="both"/>
        <w:rPr>
          <w:rFonts w:ascii="Times New Roman" w:eastAsiaTheme="majorEastAsia" w:hAnsi="Times New Roman" w:cstheme="majorEastAsia" w:hint="default"/>
          <w:color w:val="auto"/>
        </w:rPr>
      </w:pPr>
      <w:bookmarkStart w:id="13" w:name="_Toc13805"/>
      <w:bookmarkStart w:id="14" w:name="_Toc215249270"/>
      <w:r>
        <w:rPr>
          <w:rFonts w:ascii="Times New Roman" w:eastAsiaTheme="majorEastAsia" w:hAnsi="Times New Roman" w:cstheme="majorEastAsia"/>
          <w:color w:val="auto"/>
        </w:rPr>
        <w:sym w:font="Wingdings" w:char="F075"/>
      </w:r>
      <w:bookmarkEnd w:id="13"/>
      <w:r>
        <w:rPr>
          <w:rFonts w:ascii="Times New Roman" w:eastAsiaTheme="majorEastAsia" w:hAnsi="Times New Roman" w:cstheme="majorEastAsia"/>
          <w:color w:val="auto"/>
        </w:rPr>
        <w:t>教育部部署</w:t>
      </w:r>
      <w:r>
        <w:rPr>
          <w:rFonts w:ascii="Times New Roman" w:eastAsiaTheme="majorEastAsia" w:hAnsi="Times New Roman" w:cstheme="majorEastAsia"/>
          <w:color w:val="auto"/>
        </w:rPr>
        <w:t>2026</w:t>
      </w:r>
      <w:r>
        <w:rPr>
          <w:rFonts w:ascii="Times New Roman" w:eastAsiaTheme="majorEastAsia" w:hAnsi="Times New Roman" w:cstheme="majorEastAsia"/>
          <w:color w:val="auto"/>
        </w:rPr>
        <w:t>年全国硕士研究生招生考试安全工作</w:t>
      </w:r>
      <w:bookmarkEnd w:id="14"/>
    </w:p>
    <w:p w:rsidR="00792268" w:rsidRDefault="00336D0F">
      <w:pPr>
        <w:pStyle w:val="22222"/>
        <w:widowControl/>
        <w:rPr>
          <w:rFonts w:ascii="Times New Roman" w:hAnsi="Times New Roman"/>
        </w:rPr>
      </w:pPr>
      <w:r>
        <w:rPr>
          <w:rFonts w:ascii="Times New Roman" w:hAnsi="Times New Roman" w:hint="eastAsia"/>
        </w:rPr>
        <w:t xml:space="preserve">　</w:t>
      </w:r>
      <w:r>
        <w:rPr>
          <w:rFonts w:ascii="Times New Roman" w:hAnsi="Times New Roman" w:hint="eastAsia"/>
        </w:rPr>
        <w:t>2026</w:t>
      </w:r>
      <w:r>
        <w:rPr>
          <w:rFonts w:ascii="Times New Roman" w:hAnsi="Times New Roman" w:hint="eastAsia"/>
        </w:rPr>
        <w:t>年全国硕士研究生招生考试将于</w:t>
      </w:r>
      <w:r>
        <w:rPr>
          <w:rFonts w:ascii="Times New Roman" w:hAnsi="Times New Roman" w:hint="eastAsia"/>
        </w:rPr>
        <w:t>2025</w:t>
      </w:r>
      <w:r>
        <w:rPr>
          <w:rFonts w:ascii="Times New Roman" w:hAnsi="Times New Roman" w:hint="eastAsia"/>
        </w:rPr>
        <w:t>年</w:t>
      </w:r>
      <w:r>
        <w:rPr>
          <w:rFonts w:ascii="Times New Roman" w:hAnsi="Times New Roman" w:hint="eastAsia"/>
        </w:rPr>
        <w:t>12</w:t>
      </w:r>
      <w:r>
        <w:rPr>
          <w:rFonts w:ascii="Times New Roman" w:hAnsi="Times New Roman" w:hint="eastAsia"/>
        </w:rPr>
        <w:t>月</w:t>
      </w:r>
      <w:r>
        <w:rPr>
          <w:rFonts w:ascii="Times New Roman" w:hAnsi="Times New Roman" w:hint="eastAsia"/>
        </w:rPr>
        <w:t>20</w:t>
      </w:r>
      <w:r>
        <w:rPr>
          <w:rFonts w:ascii="Times New Roman" w:hAnsi="Times New Roman" w:hint="eastAsia"/>
        </w:rPr>
        <w:t>日至</w:t>
      </w:r>
      <w:r>
        <w:rPr>
          <w:rFonts w:ascii="Times New Roman" w:hAnsi="Times New Roman" w:hint="eastAsia"/>
        </w:rPr>
        <w:t>21</w:t>
      </w:r>
      <w:r>
        <w:rPr>
          <w:rFonts w:ascii="Times New Roman" w:hAnsi="Times New Roman" w:hint="eastAsia"/>
        </w:rPr>
        <w:t>日举行。近日，教育部会同国家教育统一考试工作部际联席会议各成员单位，召开</w:t>
      </w:r>
      <w:r>
        <w:rPr>
          <w:rFonts w:ascii="Times New Roman" w:hAnsi="Times New Roman" w:hint="eastAsia"/>
        </w:rPr>
        <w:t>2026</w:t>
      </w:r>
      <w:r>
        <w:rPr>
          <w:rFonts w:ascii="Times New Roman" w:hAnsi="Times New Roman" w:hint="eastAsia"/>
        </w:rPr>
        <w:t>年全国硕士研究生招生考试安全工作视频会议，深入学习贯彻党的二十届四中全会精神，全面动员部署考试安全工作。教育部党组成员、副部长熊四皓出席并讲话。</w:t>
      </w:r>
      <w:proofErr w:type="gramStart"/>
      <w:r>
        <w:rPr>
          <w:rFonts w:ascii="Times New Roman" w:hAnsi="Times New Roman" w:hint="eastAsia"/>
        </w:rPr>
        <w:t>中央网信办</w:t>
      </w:r>
      <w:proofErr w:type="gramEnd"/>
      <w:r>
        <w:rPr>
          <w:rFonts w:ascii="Times New Roman" w:hAnsi="Times New Roman" w:hint="eastAsia"/>
        </w:rPr>
        <w:t>、中央保密办（国家保密局）、工业和信息化部、公安部有关部门部署相关工作。</w:t>
      </w:r>
    </w:p>
    <w:p w:rsidR="00792268" w:rsidRDefault="00336D0F">
      <w:pPr>
        <w:pStyle w:val="22222"/>
        <w:widowControl/>
        <w:rPr>
          <w:rFonts w:ascii="Times New Roman" w:hAnsi="Times New Roman"/>
        </w:rPr>
      </w:pPr>
      <w:r>
        <w:rPr>
          <w:rFonts w:ascii="Times New Roman" w:hAnsi="Times New Roman" w:hint="eastAsia"/>
        </w:rPr>
        <w:t>会议指出，全国硕士研究生招生考试是重要的国家教育考试。各地各有关部门要提高政治站位，把学习贯彻习近平总书记对高校招生考试的重要指示批示精神与学习贯彻党的二十届四中全会精神结合起来，深刻认识新形势下</w:t>
      </w:r>
      <w:proofErr w:type="gramStart"/>
      <w:r>
        <w:rPr>
          <w:rFonts w:ascii="Times New Roman" w:hAnsi="Times New Roman" w:hint="eastAsia"/>
        </w:rPr>
        <w:t>研</w:t>
      </w:r>
      <w:proofErr w:type="gramEnd"/>
      <w:r>
        <w:rPr>
          <w:rFonts w:ascii="Times New Roman" w:hAnsi="Times New Roman" w:hint="eastAsia"/>
        </w:rPr>
        <w:t>考工作的使命任务和风险挑战，切实增强做好</w:t>
      </w:r>
      <w:proofErr w:type="gramStart"/>
      <w:r>
        <w:rPr>
          <w:rFonts w:ascii="Times New Roman" w:hAnsi="Times New Roman" w:hint="eastAsia"/>
        </w:rPr>
        <w:t>研</w:t>
      </w:r>
      <w:proofErr w:type="gramEnd"/>
      <w:r>
        <w:rPr>
          <w:rFonts w:ascii="Times New Roman" w:hAnsi="Times New Roman" w:hint="eastAsia"/>
        </w:rPr>
        <w:t>考工作的使命感责任感。</w:t>
      </w:r>
    </w:p>
    <w:p w:rsidR="00792268" w:rsidRDefault="00336D0F">
      <w:pPr>
        <w:pStyle w:val="22222"/>
        <w:widowControl/>
        <w:rPr>
          <w:rFonts w:ascii="Times New Roman" w:hAnsi="Times New Roman"/>
        </w:rPr>
      </w:pPr>
      <w:r>
        <w:rPr>
          <w:rFonts w:ascii="Times New Roman" w:hAnsi="Times New Roman" w:hint="eastAsia"/>
        </w:rPr>
        <w:lastRenderedPageBreak/>
        <w:t>会议强调，各地各有关部门要坚持安全保密和提高质量并举，抓好试题试卷全方位风险排查和全流程监控管理，守牢试题试卷安全底线。要坚持制度规范与技术赋能并进，构建考场立体防护网，加强考生入场检查和考场管理，确保考试</w:t>
      </w:r>
      <w:proofErr w:type="gramStart"/>
      <w:r>
        <w:rPr>
          <w:rFonts w:ascii="Times New Roman" w:hAnsi="Times New Roman" w:hint="eastAsia"/>
        </w:rPr>
        <w:t>实施平稳</w:t>
      </w:r>
      <w:proofErr w:type="gramEnd"/>
      <w:r>
        <w:rPr>
          <w:rFonts w:ascii="Times New Roman" w:hAnsi="Times New Roman" w:hint="eastAsia"/>
        </w:rPr>
        <w:t>有序。要坚持防范为先与</w:t>
      </w:r>
      <w:proofErr w:type="gramStart"/>
      <w:r>
        <w:rPr>
          <w:rFonts w:ascii="Times New Roman" w:hAnsi="Times New Roman" w:hint="eastAsia"/>
        </w:rPr>
        <w:t>严打快</w:t>
      </w:r>
      <w:proofErr w:type="gramEnd"/>
      <w:r>
        <w:rPr>
          <w:rFonts w:ascii="Times New Roman" w:hAnsi="Times New Roman" w:hint="eastAsia"/>
        </w:rPr>
        <w:t>处并行，加强考试环境综合治理，严打考试作弊行为，推动</w:t>
      </w:r>
      <w:proofErr w:type="gramStart"/>
      <w:r>
        <w:rPr>
          <w:rFonts w:ascii="Times New Roman" w:hAnsi="Times New Roman" w:hint="eastAsia"/>
        </w:rPr>
        <w:t>涉考环境风</w:t>
      </w:r>
      <w:proofErr w:type="gramEnd"/>
      <w:r>
        <w:rPr>
          <w:rFonts w:ascii="Times New Roman" w:hAnsi="Times New Roman" w:hint="eastAsia"/>
        </w:rPr>
        <w:t>清气正。要坚持正向引导和暖心护航并重，加强政策宣传，用心用</w:t>
      </w:r>
      <w:proofErr w:type="gramStart"/>
      <w:r>
        <w:rPr>
          <w:rFonts w:ascii="Times New Roman" w:hAnsi="Times New Roman" w:hint="eastAsia"/>
        </w:rPr>
        <w:t>情做好</w:t>
      </w:r>
      <w:proofErr w:type="gramEnd"/>
      <w:r>
        <w:rPr>
          <w:rFonts w:ascii="Times New Roman" w:hAnsi="Times New Roman" w:hint="eastAsia"/>
        </w:rPr>
        <w:t>考生服务保障。</w:t>
      </w:r>
    </w:p>
    <w:p w:rsidR="00792268" w:rsidRDefault="00336D0F">
      <w:pPr>
        <w:pStyle w:val="22222"/>
        <w:widowControl/>
        <w:rPr>
          <w:rFonts w:ascii="Times New Roman" w:hAnsi="Times New Roman"/>
        </w:rPr>
      </w:pPr>
      <w:r>
        <w:rPr>
          <w:rFonts w:ascii="Times New Roman" w:hAnsi="Times New Roman" w:hint="eastAsia"/>
        </w:rPr>
        <w:t>会上，天津市、江苏省、同济大学作交流发言。国家教育统一考试工作部际联席会议成员单位有关负责同志在主会场参加会议。各省（区、市）高校招生委员会及教育等部门负责同志在分会场参加会议。</w:t>
      </w:r>
    </w:p>
    <w:p w:rsidR="00792268" w:rsidRDefault="00336D0F">
      <w:pPr>
        <w:pStyle w:val="22222"/>
        <w:widowControl/>
        <w:rPr>
          <w:rFonts w:ascii="Times New Roman" w:hAnsi="Times New Roman"/>
        </w:rPr>
      </w:pPr>
      <w:r>
        <w:rPr>
          <w:rFonts w:ascii="Times New Roman" w:hAnsi="Times New Roman" w:hint="eastAsia"/>
        </w:rPr>
        <w:t>据统计，</w:t>
      </w:r>
      <w:r>
        <w:rPr>
          <w:rFonts w:ascii="Times New Roman" w:hAnsi="Times New Roman" w:hint="eastAsia"/>
        </w:rPr>
        <w:t>2026</w:t>
      </w:r>
      <w:r>
        <w:rPr>
          <w:rFonts w:ascii="Times New Roman" w:hAnsi="Times New Roman" w:hint="eastAsia"/>
        </w:rPr>
        <w:t>年全国硕士研究生招生考试报名人数为</w:t>
      </w:r>
      <w:r>
        <w:rPr>
          <w:rFonts w:ascii="Times New Roman" w:hAnsi="Times New Roman" w:hint="eastAsia"/>
        </w:rPr>
        <w:t>343</w:t>
      </w:r>
      <w:r>
        <w:rPr>
          <w:rFonts w:ascii="Times New Roman" w:hAnsi="Times New Roman" w:hint="eastAsia"/>
        </w:rPr>
        <w:t>万。</w:t>
      </w:r>
    </w:p>
    <w:p w:rsidR="00792268" w:rsidRDefault="00336D0F">
      <w:pPr>
        <w:pStyle w:val="22222"/>
        <w:rPr>
          <w:rFonts w:ascii="Times New Roman" w:hAnsi="Times New Roman"/>
        </w:rPr>
      </w:pPr>
      <w:r>
        <w:rPr>
          <w:rFonts w:ascii="Times New Roman" w:hAnsi="Times New Roman"/>
        </w:rPr>
        <w:t>（</w:t>
      </w:r>
      <w:r>
        <w:rPr>
          <w:rFonts w:ascii="Times New Roman" w:hAnsi="Times New Roman" w:cs="宋体" w:hint="eastAsia"/>
        </w:rPr>
        <w:t>摘编自中华人民共和国教育部网站</w:t>
      </w:r>
      <w:r>
        <w:rPr>
          <w:rFonts w:ascii="Times New Roman" w:hAnsi="Times New Roman" w:cs="宋体" w:hint="eastAsia"/>
        </w:rPr>
        <w:t>2025</w:t>
      </w:r>
      <w:r>
        <w:rPr>
          <w:rFonts w:ascii="Times New Roman" w:hAnsi="Times New Roman" w:cs="宋体" w:hint="eastAsia"/>
        </w:rPr>
        <w:t>年</w:t>
      </w:r>
      <w:r>
        <w:rPr>
          <w:rFonts w:ascii="Times New Roman" w:hAnsi="Times New Roman" w:cs="宋体" w:hint="eastAsia"/>
        </w:rPr>
        <w:t>1</w:t>
      </w:r>
      <w:r>
        <w:rPr>
          <w:rFonts w:ascii="Times New Roman" w:hAnsi="Times New Roman" w:cs="宋体"/>
        </w:rPr>
        <w:t>1</w:t>
      </w:r>
      <w:r>
        <w:rPr>
          <w:rFonts w:ascii="Times New Roman" w:hAnsi="Times New Roman" w:cs="宋体" w:hint="eastAsia"/>
        </w:rPr>
        <w:t>月</w:t>
      </w:r>
      <w:r>
        <w:rPr>
          <w:rFonts w:ascii="Times New Roman" w:hAnsi="Times New Roman" w:cs="宋体"/>
        </w:rPr>
        <w:t>24</w:t>
      </w:r>
      <w:r>
        <w:rPr>
          <w:rFonts w:ascii="Times New Roman" w:hAnsi="Times New Roman" w:cs="宋体" w:hint="eastAsia"/>
        </w:rPr>
        <w:t>日</w:t>
      </w:r>
      <w:r>
        <w:rPr>
          <w:rFonts w:ascii="Times New Roman" w:hAnsi="Times New Roman" w:cs="宋体"/>
        </w:rPr>
        <w:t>http://www.moe.gov.cn/jyb_xwfb/gzdt_gzdt/moe_1485/202511/t20251124_1421370.html</w:t>
      </w:r>
      <w:r>
        <w:rPr>
          <w:rFonts w:ascii="Times New Roman" w:hAnsi="Times New Roman"/>
        </w:rPr>
        <w:t>）</w:t>
      </w:r>
    </w:p>
    <w:p w:rsidR="00792268" w:rsidRDefault="00336D0F">
      <w:pPr>
        <w:pStyle w:val="22222"/>
        <w:rPr>
          <w:rFonts w:ascii="Times New Roman" w:hAnsi="Times New Roman"/>
          <w:b/>
          <w:sz w:val="44"/>
          <w:szCs w:val="44"/>
        </w:rPr>
      </w:pPr>
      <w:r>
        <w:rPr>
          <w:rFonts w:ascii="Times New Roman" w:hAnsi="Times New Roman"/>
        </w:rPr>
        <w:br w:type="page"/>
      </w:r>
    </w:p>
    <w:p w:rsidR="00792268" w:rsidRDefault="00336D0F">
      <w:pPr>
        <w:pStyle w:val="af5"/>
        <w:rPr>
          <w:rFonts w:ascii="Times New Roman" w:hAnsi="Times New Roman"/>
        </w:rPr>
      </w:pPr>
      <w:bookmarkStart w:id="15" w:name="_Toc207323163"/>
      <w:bookmarkStart w:id="16" w:name="_Toc196813770"/>
      <w:bookmarkStart w:id="17" w:name="_Toc215249271"/>
      <w:bookmarkEnd w:id="9"/>
      <w:bookmarkEnd w:id="10"/>
      <w:bookmarkEnd w:id="11"/>
      <w:bookmarkEnd w:id="12"/>
      <w:r>
        <w:rPr>
          <w:rFonts w:ascii="Times New Roman" w:hAnsi="Times New Roman" w:hint="eastAsia"/>
        </w:rPr>
        <w:lastRenderedPageBreak/>
        <w:t>【政策法规】</w:t>
      </w:r>
      <w:bookmarkEnd w:id="15"/>
      <w:bookmarkEnd w:id="16"/>
      <w:bookmarkEnd w:id="17"/>
    </w:p>
    <w:p w:rsidR="00792268" w:rsidRDefault="00792268">
      <w:pPr>
        <w:pStyle w:val="22222"/>
        <w:widowControl/>
        <w:ind w:firstLineChars="0" w:firstLine="0"/>
        <w:jc w:val="center"/>
        <w:rPr>
          <w:rFonts w:ascii="Times New Roman" w:hAnsi="Times New Roman"/>
        </w:rPr>
      </w:pPr>
    </w:p>
    <w:p w:rsidR="00792268" w:rsidRDefault="00336D0F">
      <w:pPr>
        <w:pStyle w:val="11111"/>
        <w:ind w:firstLine="643"/>
        <w:jc w:val="both"/>
        <w:rPr>
          <w:rFonts w:ascii="Times New Roman" w:eastAsiaTheme="majorEastAsia" w:hAnsi="Times New Roman" w:cstheme="majorEastAsia" w:hint="default"/>
          <w:color w:val="auto"/>
        </w:rPr>
      </w:pPr>
      <w:bookmarkStart w:id="18" w:name="_Toc207323164"/>
      <w:bookmarkStart w:id="19" w:name="OLE_LINK1"/>
      <w:bookmarkStart w:id="20" w:name="_Toc215249272"/>
      <w:r>
        <w:rPr>
          <w:rFonts w:ascii="Times New Roman" w:eastAsiaTheme="majorEastAsia" w:hAnsi="Times New Roman" w:cstheme="majorEastAsia"/>
          <w:color w:val="auto"/>
        </w:rPr>
        <w:sym w:font="Wingdings" w:char="F075"/>
      </w:r>
      <w:bookmarkEnd w:id="18"/>
      <w:r>
        <w:rPr>
          <w:rFonts w:ascii="Times New Roman" w:eastAsiaTheme="majorEastAsia" w:hAnsi="Times New Roman" w:cstheme="majorEastAsia"/>
          <w:color w:val="auto"/>
        </w:rPr>
        <w:t>教育</w:t>
      </w:r>
      <w:bookmarkEnd w:id="19"/>
      <w:r>
        <w:rPr>
          <w:rFonts w:ascii="Times New Roman" w:eastAsiaTheme="majorEastAsia" w:hAnsi="Times New Roman" w:cstheme="majorEastAsia"/>
          <w:color w:val="auto"/>
        </w:rPr>
        <w:t>部等六部门联合印发《关于加强新时代高校青年教师队伍建设的指导意见》</w:t>
      </w:r>
      <w:bookmarkEnd w:id="20"/>
    </w:p>
    <w:p w:rsidR="00792268" w:rsidRDefault="00336D0F">
      <w:pPr>
        <w:pStyle w:val="22222"/>
        <w:widowControl/>
        <w:rPr>
          <w:rFonts w:ascii="Times New Roman" w:hAnsi="Times New Roman"/>
        </w:rPr>
      </w:pPr>
      <w:r>
        <w:rPr>
          <w:rFonts w:ascii="Times New Roman" w:hAnsi="Times New Roman" w:hint="eastAsia"/>
        </w:rPr>
        <w:t>近日，教育部等六部门联合印发《关于加强新时代高校青年教师队伍建设的指导意见》，提出完善高校教师评价改革，加大对青年教师的引导支持力度，突出创新能力、质量、实效、贡献导向，科学确定评价指标，科学设置考核周期，客观评估个人与团队贡献，强化激励创新、审慎包容的评价导向。</w:t>
      </w:r>
    </w:p>
    <w:p w:rsidR="00792268" w:rsidRDefault="00336D0F">
      <w:pPr>
        <w:pStyle w:val="22222"/>
        <w:widowControl/>
        <w:rPr>
          <w:rFonts w:ascii="Times New Roman" w:hAnsi="Times New Roman"/>
        </w:rPr>
      </w:pPr>
      <w:r>
        <w:rPr>
          <w:rFonts w:ascii="Times New Roman" w:hAnsi="Times New Roman" w:hint="eastAsia"/>
        </w:rPr>
        <w:t>指导意见提出，加强青年教师科研项目完成质量和成果应用评价，改变简单以量化指标评价科研水平，完善同行专家评议机制，推进代表性成果评价制度。坚持科研自立自强，鼓励青年教师在国内学术刊物上发表论著。合理设置高校评价标准，不把人才称号作为高校评价指标，淡化论文和奖项数量指标，避免层层分解为青年教师考核评价指标。</w:t>
      </w:r>
    </w:p>
    <w:p w:rsidR="00792268" w:rsidRDefault="00336D0F">
      <w:pPr>
        <w:pStyle w:val="22222"/>
        <w:widowControl/>
        <w:rPr>
          <w:rFonts w:ascii="Times New Roman" w:hAnsi="Times New Roman"/>
        </w:rPr>
      </w:pPr>
      <w:r>
        <w:rPr>
          <w:rFonts w:ascii="Times New Roman" w:hAnsi="Times New Roman" w:hint="eastAsia"/>
        </w:rPr>
        <w:t>在优化教育教学评价方面，指导意见明确，强化青年教师教书育人责任感，注重教学业绩在聘期考核、职称评聘、绩效分配及评奖评优中的运用，加大课程建设、教材编写、教学改革等成果在教师评价中的权重，促进青年教师将最新科研成果融入教学。</w:t>
      </w:r>
    </w:p>
    <w:p w:rsidR="00792268" w:rsidRDefault="00336D0F">
      <w:pPr>
        <w:pStyle w:val="22222"/>
        <w:widowControl/>
        <w:rPr>
          <w:rFonts w:ascii="Times New Roman" w:hAnsi="Times New Roman"/>
        </w:rPr>
      </w:pPr>
      <w:r>
        <w:rPr>
          <w:rFonts w:ascii="Times New Roman" w:hAnsi="Times New Roman" w:hint="eastAsia"/>
        </w:rPr>
        <w:t>指导意见还提出，推进高校薪酬制度改革，扩大高校薪酬分配自主权，支持探索年薪制、协议工资、项目工资等分配方式，鼓励采取多种办法提高青年教师待遇。减轻非教学科研负担，减少安排青年教师从事一般行政事务性工作。</w:t>
      </w:r>
    </w:p>
    <w:p w:rsidR="00792268" w:rsidRDefault="00336D0F">
      <w:pPr>
        <w:pStyle w:val="22222"/>
        <w:kinsoku w:val="0"/>
        <w:wordWrap w:val="0"/>
        <w:rPr>
          <w:rFonts w:ascii="Times New Roman" w:hAnsi="Times New Roman"/>
        </w:rPr>
      </w:pPr>
      <w:r>
        <w:rPr>
          <w:rFonts w:ascii="Times New Roman" w:hAnsi="Times New Roman"/>
        </w:rPr>
        <w:t>（</w:t>
      </w:r>
      <w:r>
        <w:rPr>
          <w:rFonts w:ascii="Times New Roman" w:hAnsi="Times New Roman" w:cs="宋体" w:hint="eastAsia"/>
        </w:rPr>
        <w:t>摘编</w:t>
      </w:r>
      <w:proofErr w:type="gramStart"/>
      <w:r>
        <w:rPr>
          <w:rFonts w:ascii="Times New Roman" w:hAnsi="Times New Roman" w:cs="宋体" w:hint="eastAsia"/>
        </w:rPr>
        <w:t>自新华网</w:t>
      </w:r>
      <w:proofErr w:type="gramEnd"/>
      <w:r>
        <w:rPr>
          <w:rFonts w:ascii="Times New Roman" w:hAnsi="Times New Roman" w:cs="宋体" w:hint="eastAsia"/>
        </w:rPr>
        <w:t>2</w:t>
      </w:r>
      <w:r>
        <w:rPr>
          <w:rFonts w:ascii="Times New Roman" w:hAnsi="Times New Roman" w:cs="宋体"/>
        </w:rPr>
        <w:t>025</w:t>
      </w:r>
      <w:r>
        <w:rPr>
          <w:rFonts w:ascii="Times New Roman" w:hAnsi="Times New Roman" w:cs="宋体" w:hint="eastAsia"/>
        </w:rPr>
        <w:t>年</w:t>
      </w:r>
      <w:r>
        <w:rPr>
          <w:rFonts w:ascii="Times New Roman" w:hAnsi="Times New Roman" w:cs="宋体"/>
        </w:rPr>
        <w:t>11</w:t>
      </w:r>
      <w:r>
        <w:rPr>
          <w:rFonts w:ascii="Times New Roman" w:hAnsi="Times New Roman" w:cs="宋体" w:hint="eastAsia"/>
        </w:rPr>
        <w:t>月</w:t>
      </w:r>
      <w:r>
        <w:rPr>
          <w:rFonts w:ascii="Times New Roman" w:hAnsi="Times New Roman" w:cs="宋体"/>
        </w:rPr>
        <w:t>05</w:t>
      </w:r>
      <w:r>
        <w:rPr>
          <w:rFonts w:ascii="Times New Roman" w:hAnsi="Times New Roman" w:cs="宋体" w:hint="eastAsia"/>
        </w:rPr>
        <w:t>日</w:t>
      </w:r>
      <w:r>
        <w:rPr>
          <w:rFonts w:ascii="Times New Roman" w:hAnsi="Times New Roman" w:cs="宋体"/>
        </w:rPr>
        <w:t>https://www.xinhuanet.com/politics/20251105/8a2b5a89c5434b8394cdd9f36817140d/c.html</w:t>
      </w:r>
      <w:r>
        <w:rPr>
          <w:rFonts w:ascii="Times New Roman" w:hAnsi="Times New Roman"/>
        </w:rPr>
        <w:t>）</w:t>
      </w:r>
    </w:p>
    <w:p w:rsidR="00792268" w:rsidRDefault="00336D0F">
      <w:pPr>
        <w:widowControl/>
        <w:jc w:val="left"/>
        <w:rPr>
          <w:rFonts w:ascii="Times New Roman" w:eastAsia="宋体" w:hAnsi="Times New Roman"/>
          <w:b/>
          <w:sz w:val="44"/>
          <w:szCs w:val="44"/>
        </w:rPr>
      </w:pPr>
      <w:r>
        <w:rPr>
          <w:rFonts w:ascii="Times New Roman" w:hAnsi="Times New Roman"/>
        </w:rPr>
        <w:br w:type="page"/>
      </w:r>
    </w:p>
    <w:p w:rsidR="00792268" w:rsidRDefault="00336D0F">
      <w:pPr>
        <w:pStyle w:val="af5"/>
        <w:rPr>
          <w:rFonts w:ascii="Times New Roman" w:hAnsi="Times New Roman"/>
        </w:rPr>
      </w:pPr>
      <w:bookmarkStart w:id="21" w:name="_Toc215249273"/>
      <w:r>
        <w:rPr>
          <w:rFonts w:ascii="Times New Roman" w:hAnsi="Times New Roman" w:hint="eastAsia"/>
        </w:rPr>
        <w:lastRenderedPageBreak/>
        <w:t>【</w:t>
      </w:r>
      <w:r w:rsidR="003E4D52">
        <w:rPr>
          <w:rFonts w:ascii="Times New Roman" w:hAnsi="Times New Roman" w:hint="eastAsia"/>
        </w:rPr>
        <w:t>教师队伍</w:t>
      </w:r>
      <w:r>
        <w:rPr>
          <w:rFonts w:ascii="Times New Roman" w:hAnsi="Times New Roman" w:hint="eastAsia"/>
        </w:rPr>
        <w:t>】</w:t>
      </w:r>
      <w:bookmarkEnd w:id="21"/>
    </w:p>
    <w:p w:rsidR="00792268" w:rsidRDefault="00792268">
      <w:pPr>
        <w:pStyle w:val="22222"/>
        <w:rPr>
          <w:rFonts w:ascii="Times New Roman" w:hAnsi="Times New Roman"/>
        </w:rPr>
      </w:pPr>
    </w:p>
    <w:p w:rsidR="00792268" w:rsidRDefault="00336D0F">
      <w:pPr>
        <w:pStyle w:val="11111"/>
        <w:ind w:firstLine="643"/>
        <w:jc w:val="both"/>
        <w:rPr>
          <w:rFonts w:ascii="Times New Roman" w:eastAsiaTheme="majorEastAsia" w:hAnsi="Times New Roman" w:cstheme="majorEastAsia" w:hint="default"/>
          <w:color w:val="auto"/>
        </w:rPr>
      </w:pPr>
      <w:bookmarkStart w:id="22" w:name="_Toc215249274"/>
      <w:bookmarkStart w:id="23" w:name="OLE_LINK2"/>
      <w:r>
        <w:rPr>
          <w:rFonts w:ascii="Times New Roman" w:eastAsiaTheme="majorEastAsia" w:hAnsi="Times New Roman" w:cstheme="majorEastAsia"/>
          <w:color w:val="auto"/>
        </w:rPr>
        <w:sym w:font="Wingdings" w:char="F075"/>
      </w:r>
      <w:r>
        <w:rPr>
          <w:rFonts w:ascii="Times New Roman" w:eastAsiaTheme="majorEastAsia" w:hAnsi="Times New Roman" w:cstheme="majorEastAsia"/>
          <w:color w:val="auto"/>
        </w:rPr>
        <w:t>学习时报：培养造就新时代高水平教师队伍</w:t>
      </w:r>
      <w:bookmarkEnd w:id="22"/>
    </w:p>
    <w:bookmarkEnd w:id="23"/>
    <w:p w:rsidR="00792268" w:rsidRDefault="00336D0F">
      <w:pPr>
        <w:pStyle w:val="22222"/>
        <w:rPr>
          <w:rFonts w:ascii="Times New Roman" w:hAnsi="Times New Roman"/>
        </w:rPr>
      </w:pPr>
      <w:r>
        <w:rPr>
          <w:rFonts w:ascii="Times New Roman" w:hAnsi="Times New Roman" w:hint="eastAsia"/>
        </w:rPr>
        <w:t>强国必先强教，</w:t>
      </w:r>
      <w:proofErr w:type="gramStart"/>
      <w:r>
        <w:rPr>
          <w:rFonts w:ascii="Times New Roman" w:hAnsi="Times New Roman" w:hint="eastAsia"/>
        </w:rPr>
        <w:t>强教必先</w:t>
      </w:r>
      <w:proofErr w:type="gramEnd"/>
      <w:r>
        <w:rPr>
          <w:rFonts w:ascii="Times New Roman" w:hAnsi="Times New Roman" w:hint="eastAsia"/>
        </w:rPr>
        <w:t>强师。党的二十届四中全会审议通过的《中共中央关于制定国民经济和社会发展第十五个五年规划的建议》提出：“弘扬教育家精神，培养造就高水平教师队伍，强化教师待遇保障。”在今年教师节前夕，习近平总书记给全国</w:t>
      </w:r>
      <w:proofErr w:type="gramStart"/>
      <w:r>
        <w:rPr>
          <w:rFonts w:ascii="Times New Roman" w:hAnsi="Times New Roman" w:hint="eastAsia"/>
        </w:rPr>
        <w:t>特</w:t>
      </w:r>
      <w:proofErr w:type="gramEnd"/>
      <w:r>
        <w:rPr>
          <w:rFonts w:ascii="Times New Roman" w:hAnsi="Times New Roman" w:hint="eastAsia"/>
        </w:rPr>
        <w:t>岗教师代表回信，对教师队伍建设改革</w:t>
      </w:r>
      <w:proofErr w:type="gramStart"/>
      <w:r>
        <w:rPr>
          <w:rFonts w:ascii="Times New Roman" w:hAnsi="Times New Roman" w:hint="eastAsia"/>
        </w:rPr>
        <w:t>作出</w:t>
      </w:r>
      <w:proofErr w:type="gramEnd"/>
      <w:r>
        <w:rPr>
          <w:rFonts w:ascii="Times New Roman" w:hAnsi="Times New Roman" w:hint="eastAsia"/>
        </w:rPr>
        <w:t>新部署，对广大教师赋予了新使命。我们要深入学习贯彻落</w:t>
      </w:r>
      <w:proofErr w:type="gramStart"/>
      <w:r>
        <w:rPr>
          <w:rFonts w:ascii="Times New Roman" w:hAnsi="Times New Roman" w:hint="eastAsia"/>
        </w:rPr>
        <w:t>实习近</w:t>
      </w:r>
      <w:proofErr w:type="gramEnd"/>
      <w:r>
        <w:rPr>
          <w:rFonts w:ascii="Times New Roman" w:hAnsi="Times New Roman" w:hint="eastAsia"/>
        </w:rPr>
        <w:t>平总书记重要回信精神，培养造就新时代高水平教师队伍，为加快教育现代化、建设教育强国、办好人民满意的教育提供强有力的师资保障。</w:t>
      </w:r>
    </w:p>
    <w:p w:rsidR="00792268" w:rsidRDefault="00336D0F">
      <w:pPr>
        <w:pStyle w:val="22222"/>
        <w:ind w:firstLine="562"/>
        <w:rPr>
          <w:rFonts w:ascii="Times New Roman" w:hAnsi="Times New Roman"/>
          <w:b/>
        </w:rPr>
      </w:pPr>
      <w:r>
        <w:rPr>
          <w:rFonts w:ascii="Times New Roman" w:hAnsi="Times New Roman" w:hint="eastAsia"/>
          <w:b/>
        </w:rPr>
        <w:t>深入学习领会习近平总书记关于教师队伍建设的重要论述精神</w:t>
      </w:r>
    </w:p>
    <w:p w:rsidR="00792268" w:rsidRDefault="00336D0F">
      <w:pPr>
        <w:pStyle w:val="22222"/>
        <w:rPr>
          <w:rFonts w:ascii="Times New Roman" w:hAnsi="Times New Roman"/>
        </w:rPr>
      </w:pPr>
      <w:r>
        <w:rPr>
          <w:rFonts w:ascii="Times New Roman" w:hAnsi="Times New Roman" w:hint="eastAsia"/>
        </w:rPr>
        <w:t>党的十八大以来，习近平总书记高度重视教师队伍建设，</w:t>
      </w:r>
      <w:proofErr w:type="gramStart"/>
      <w:r>
        <w:rPr>
          <w:rFonts w:ascii="Times New Roman" w:hAnsi="Times New Roman" w:hint="eastAsia"/>
        </w:rPr>
        <w:t>作出</w:t>
      </w:r>
      <w:proofErr w:type="gramEnd"/>
      <w:r>
        <w:rPr>
          <w:rFonts w:ascii="Times New Roman" w:hAnsi="Times New Roman" w:hint="eastAsia"/>
        </w:rPr>
        <w:t>了一系列重要指示批示，为教师队伍建设指明了前进方向、提供了根本遵循。</w:t>
      </w:r>
      <w:r>
        <w:rPr>
          <w:rFonts w:ascii="Times New Roman" w:hAnsi="Times New Roman" w:hint="eastAsia"/>
        </w:rPr>
        <w:t>2024</w:t>
      </w:r>
      <w:r>
        <w:rPr>
          <w:rFonts w:ascii="Times New Roman" w:hAnsi="Times New Roman" w:hint="eastAsia"/>
        </w:rPr>
        <w:t>年的全国教育大会上，习近平总书记将“培养造就新时代高水平教师队伍”列入教育强国建设的“五大任务”，此次回信再次强调“教育大计，教师为本”，明确了把加强教师队伍建设作为建设教育强国最重要的基础工作来抓。我们要深刻领悟习近平总书记关于教师队伍建设的重要论述的重大意义，将教师队伍建设作为教育强国、科技强国、人才强国建设的战略支点，以高素质教师队伍推动教育科技人才一体发展。准确把握习近平总书记重要回信的丰富内涵，引导广大教师落实立德树人根本任务，以教育家精神为引领，全力培养担当民族复兴大任的时代新人。把学习贯彻落</w:t>
      </w:r>
      <w:proofErr w:type="gramStart"/>
      <w:r>
        <w:rPr>
          <w:rFonts w:ascii="Times New Roman" w:hAnsi="Times New Roman" w:hint="eastAsia"/>
        </w:rPr>
        <w:t>实习近</w:t>
      </w:r>
      <w:proofErr w:type="gramEnd"/>
      <w:r>
        <w:rPr>
          <w:rFonts w:ascii="Times New Roman" w:hAnsi="Times New Roman" w:hint="eastAsia"/>
        </w:rPr>
        <w:t>平总书记关于教师队伍建设的重要论述，作为当前和今后一个时期的重大政治任务，精心组织开展专题学习、座谈交流，将回信内容纳入教师培训，融入教育教学；加强理论研究，深入研究新时代教师的使命责任和能力要求，提升教师传道授业解惑的能力本领；创新宣传方式，组织优秀教师深</w:t>
      </w:r>
      <w:r>
        <w:rPr>
          <w:rFonts w:ascii="Times New Roman" w:hAnsi="Times New Roman" w:hint="eastAsia"/>
        </w:rPr>
        <w:lastRenderedPageBreak/>
        <w:t>入各地各校宣讲，传播教书育人的感人事迹，讲好弘扬教育家精神的生动故事，推动习近平总书记关于教师队伍建设的重要论述精神转化为广大教师的思想自觉和行动自觉。</w:t>
      </w:r>
    </w:p>
    <w:p w:rsidR="00792268" w:rsidRDefault="00336D0F">
      <w:pPr>
        <w:pStyle w:val="22222"/>
        <w:ind w:firstLine="562"/>
        <w:rPr>
          <w:rFonts w:ascii="Times New Roman" w:hAnsi="Times New Roman"/>
          <w:b/>
        </w:rPr>
      </w:pPr>
      <w:r>
        <w:rPr>
          <w:rFonts w:ascii="Times New Roman" w:hAnsi="Times New Roman" w:hint="eastAsia"/>
          <w:b/>
        </w:rPr>
        <w:t>切实明确新时代高水平教师队伍建设重点任务</w:t>
      </w:r>
    </w:p>
    <w:p w:rsidR="00792268" w:rsidRDefault="00336D0F">
      <w:pPr>
        <w:pStyle w:val="22222"/>
        <w:rPr>
          <w:rFonts w:ascii="Times New Roman" w:hAnsi="Times New Roman"/>
        </w:rPr>
      </w:pPr>
      <w:r>
        <w:rPr>
          <w:rFonts w:ascii="Times New Roman" w:hAnsi="Times New Roman" w:hint="eastAsia"/>
        </w:rPr>
        <w:t>从教育大国向教育强国的系统跃升，对教师队伍建设提出新的更高要求。必须深入学习贯彻习近平总书记关于教育的重要论述，全面落实全国教育大会精神和《教育强国建设规划纲要（</w:t>
      </w:r>
      <w:r>
        <w:rPr>
          <w:rFonts w:ascii="Times New Roman" w:hAnsi="Times New Roman" w:hint="eastAsia"/>
        </w:rPr>
        <w:t>2024</w:t>
      </w:r>
      <w:r>
        <w:rPr>
          <w:rFonts w:ascii="Times New Roman" w:hAnsi="Times New Roman" w:hint="eastAsia"/>
        </w:rPr>
        <w:t>——</w:t>
      </w:r>
      <w:r>
        <w:rPr>
          <w:rFonts w:ascii="Times New Roman" w:hAnsi="Times New Roman" w:hint="eastAsia"/>
        </w:rPr>
        <w:t>2035</w:t>
      </w:r>
      <w:r>
        <w:rPr>
          <w:rFonts w:ascii="Times New Roman" w:hAnsi="Times New Roman" w:hint="eastAsia"/>
        </w:rPr>
        <w:t>年）》，实施教育家精神铸魂强师行动，加快打造一支师德高尚、业务精湛、结构合理、充满活力的高素质专业化教师队伍。</w:t>
      </w:r>
    </w:p>
    <w:p w:rsidR="00792268" w:rsidRDefault="00336D0F">
      <w:pPr>
        <w:pStyle w:val="22222"/>
        <w:rPr>
          <w:rFonts w:ascii="Times New Roman" w:hAnsi="Times New Roman"/>
        </w:rPr>
      </w:pPr>
      <w:r>
        <w:rPr>
          <w:rFonts w:ascii="Times New Roman" w:hAnsi="Times New Roman" w:hint="eastAsia"/>
        </w:rPr>
        <w:t>大力弘扬</w:t>
      </w:r>
      <w:proofErr w:type="gramStart"/>
      <w:r>
        <w:rPr>
          <w:rFonts w:ascii="Times New Roman" w:hAnsi="Times New Roman" w:hint="eastAsia"/>
        </w:rPr>
        <w:t>践行</w:t>
      </w:r>
      <w:proofErr w:type="gramEnd"/>
      <w:r>
        <w:rPr>
          <w:rFonts w:ascii="Times New Roman" w:hAnsi="Times New Roman" w:hint="eastAsia"/>
        </w:rPr>
        <w:t>教育家精神。坚持弘扬教育家精神与提升教师教书育人能力两手抓，将“高位引领”和“底线管控”相结合，推动广大教师自律自强，引领广大教师</w:t>
      </w:r>
      <w:proofErr w:type="gramStart"/>
      <w:r>
        <w:rPr>
          <w:rFonts w:ascii="Times New Roman" w:hAnsi="Times New Roman" w:hint="eastAsia"/>
        </w:rPr>
        <w:t>践行</w:t>
      </w:r>
      <w:proofErr w:type="gramEnd"/>
      <w:r>
        <w:rPr>
          <w:rFonts w:ascii="Times New Roman" w:hAnsi="Times New Roman" w:hint="eastAsia"/>
        </w:rPr>
        <w:t>共同价值追求。强化教育家精神培育涵养，开发一批教育家精神精品课程资源，推出一批教育家精神研究的标志性成果，推动师范院校纳入教师教育课程体系，指导高校</w:t>
      </w:r>
      <w:proofErr w:type="gramStart"/>
      <w:r>
        <w:rPr>
          <w:rFonts w:ascii="Times New Roman" w:hAnsi="Times New Roman" w:hint="eastAsia"/>
        </w:rPr>
        <w:t>融入思政课程</w:t>
      </w:r>
      <w:proofErr w:type="gramEnd"/>
      <w:r>
        <w:rPr>
          <w:rFonts w:ascii="Times New Roman" w:hAnsi="Times New Roman" w:hint="eastAsia"/>
        </w:rPr>
        <w:t>和课程思政，推动各地各校将教育家精神纳入教师全员培训。强化教育家精神弘扬</w:t>
      </w:r>
      <w:proofErr w:type="gramStart"/>
      <w:r>
        <w:rPr>
          <w:rFonts w:ascii="Times New Roman" w:hAnsi="Times New Roman" w:hint="eastAsia"/>
        </w:rPr>
        <w:t>践行</w:t>
      </w:r>
      <w:proofErr w:type="gramEnd"/>
      <w:r>
        <w:rPr>
          <w:rFonts w:ascii="Times New Roman" w:hAnsi="Times New Roman" w:hint="eastAsia"/>
        </w:rPr>
        <w:t>，坚持日常浸润与品牌打造相结合，坚持典型选树和广泛宣讲相结合，推动广大教师将教育家精神贯穿课堂教学、科学研究、社会实践各环节。强化教育家精神引领激励，建立完善教师标准体系，推动教育家精神融入教师职业行为规范，纳入教师管理</w:t>
      </w:r>
      <w:proofErr w:type="gramStart"/>
      <w:r>
        <w:rPr>
          <w:rFonts w:ascii="Times New Roman" w:hAnsi="Times New Roman" w:hint="eastAsia"/>
        </w:rPr>
        <w:t>评价全</w:t>
      </w:r>
      <w:proofErr w:type="gramEnd"/>
      <w:r>
        <w:rPr>
          <w:rFonts w:ascii="Times New Roman" w:hAnsi="Times New Roman" w:hint="eastAsia"/>
        </w:rPr>
        <w:t>过程。深入实施学风传承行动，将教育家精神与科学家精神</w:t>
      </w:r>
      <w:proofErr w:type="gramStart"/>
      <w:r>
        <w:rPr>
          <w:rFonts w:ascii="Times New Roman" w:hAnsi="Times New Roman" w:hint="eastAsia"/>
        </w:rPr>
        <w:t>融汇</w:t>
      </w:r>
      <w:proofErr w:type="gramEnd"/>
      <w:r>
        <w:rPr>
          <w:rFonts w:ascii="Times New Roman" w:hAnsi="Times New Roman" w:hint="eastAsia"/>
        </w:rPr>
        <w:t>，激励教师勤学笃行、求是创新。强化师德师风长效机制建设，完善师德制度，推进师德涵养，加强日常监管，做实考核评价，落实责任链条，坚持师德违规“零容忍”，加快形成风清气正的良好师德生态。</w:t>
      </w:r>
    </w:p>
    <w:p w:rsidR="00792268" w:rsidRDefault="00336D0F">
      <w:pPr>
        <w:pStyle w:val="22222"/>
        <w:rPr>
          <w:rFonts w:ascii="Times New Roman" w:hAnsi="Times New Roman"/>
        </w:rPr>
      </w:pPr>
      <w:r>
        <w:rPr>
          <w:rFonts w:ascii="Times New Roman" w:hAnsi="Times New Roman" w:hint="eastAsia"/>
        </w:rPr>
        <w:t>提高教师培养培训质量。全面深化师范教育改革，从教师培养源头抓起，推进教师教育创新机制改革试点，实施教师教育能力提升工程，优化教师教育院校布局，强化师范生培养供需适配，创新师范生</w:t>
      </w:r>
      <w:r>
        <w:rPr>
          <w:rFonts w:ascii="Times New Roman" w:hAnsi="Times New Roman" w:hint="eastAsia"/>
        </w:rPr>
        <w:lastRenderedPageBreak/>
        <w:t>培养模式，改革教师教育课程，建设高质量教师教育体系。深入实施“国优计划”，推动更多高水平大学开展教师教育，推进本</w:t>
      </w:r>
      <w:proofErr w:type="gramStart"/>
      <w:r>
        <w:rPr>
          <w:rFonts w:ascii="Times New Roman" w:hAnsi="Times New Roman" w:hint="eastAsia"/>
        </w:rPr>
        <w:t>研</w:t>
      </w:r>
      <w:proofErr w:type="gramEnd"/>
      <w:r>
        <w:rPr>
          <w:rFonts w:ascii="Times New Roman" w:hAnsi="Times New Roman" w:hint="eastAsia"/>
        </w:rPr>
        <w:t>衔接师范生公费培养改革，持续实施“优师计划”，强化高水平教师培养供给。全面提升教师专业能力素养，完善教师全员培训制度，深化“国培计划”精准培训改革，加强科学教育、音体美</w:t>
      </w:r>
      <w:proofErr w:type="gramStart"/>
      <w:r>
        <w:rPr>
          <w:rFonts w:ascii="Times New Roman" w:hAnsi="Times New Roman" w:hint="eastAsia"/>
        </w:rPr>
        <w:t>劳</w:t>
      </w:r>
      <w:proofErr w:type="gramEnd"/>
      <w:r>
        <w:rPr>
          <w:rFonts w:ascii="Times New Roman" w:hAnsi="Times New Roman" w:hint="eastAsia"/>
        </w:rPr>
        <w:t>和心理健康教育等紧缺领域教师培训。支持中小学教师提升学历层次，打通教师培训与学历教育衔接通道，拓宽教师专业发展路径。完善高水平职业教师培养培训和企业实践制度，打造职业教育高素质“双师型”教师队伍。健全高校教师发展支持服务体系，加强高校青年教师队伍建设，面向全球聘任高水平师资，建设一流高校教师队伍。加强国际交流合作，建好用好全球教师发展学院，为共建“一带一路”国家、金砖国家、中亚、拉美等国家培训教师。推进数字化赋能教师发展行动，积极引导广大教师掌握新技术手段，深化人工智能助</w:t>
      </w:r>
      <w:proofErr w:type="gramStart"/>
      <w:r>
        <w:rPr>
          <w:rFonts w:ascii="Times New Roman" w:hAnsi="Times New Roman" w:hint="eastAsia"/>
        </w:rPr>
        <w:t>推教师</w:t>
      </w:r>
      <w:proofErr w:type="gramEnd"/>
      <w:r>
        <w:rPr>
          <w:rFonts w:ascii="Times New Roman" w:hAnsi="Times New Roman" w:hint="eastAsia"/>
        </w:rPr>
        <w:t>队伍建设，支持教师探索数字赋能大规模因材施教、创新型教学的有效途径，用好国家智慧教育公共服务平台，促进教师终身学习和专业发展。</w:t>
      </w:r>
    </w:p>
    <w:p w:rsidR="00792268" w:rsidRDefault="00336D0F">
      <w:pPr>
        <w:pStyle w:val="22222"/>
        <w:rPr>
          <w:rFonts w:ascii="Times New Roman" w:hAnsi="Times New Roman"/>
        </w:rPr>
      </w:pPr>
      <w:r>
        <w:rPr>
          <w:rFonts w:ascii="Times New Roman" w:hAnsi="Times New Roman" w:hint="eastAsia"/>
        </w:rPr>
        <w:t>优化完善教师治理体系。突出教师资源配置前瞻布局，深化教师管理制度改革，持续提升教师队伍治理能力、管理效力、创造活力。应对学龄人口变化新形势和城乡融合发展新需求，加强教师资源配置监测预警，优化各级各类学校师生配比，持续优化教师岗位结构比例。完善教师资格制度和教师招聘制度，严把教师入口关，遴选乐教</w:t>
      </w:r>
      <w:proofErr w:type="gramStart"/>
      <w:r>
        <w:rPr>
          <w:rFonts w:ascii="Times New Roman" w:hAnsi="Times New Roman" w:hint="eastAsia"/>
        </w:rPr>
        <w:t>适</w:t>
      </w:r>
      <w:proofErr w:type="gramEnd"/>
      <w:r>
        <w:rPr>
          <w:rFonts w:ascii="Times New Roman" w:hAnsi="Times New Roman" w:hint="eastAsia"/>
        </w:rPr>
        <w:t>教者从教。升级“特岗计划”，把准乡村教育师资需求，完善招录标准和流程，促进专业发展，打造一支素质优良、甘于奉献、扎根乡村的教师队伍。深化“县管校聘”管理改革，鼓励引导城镇优秀教师、校长向乡村学校、薄弱学校流动。深化教师考核评价改革，注重凭能力、实绩和贡献评价教师，大力推进破“五唯”。出台加强高校青年教师队伍建设的指导意见。推进职业学校教师与企业高技能人才互聘兼职，落实普通本科高校产业兼职教师管理办法。发挥优质教师资源辐射带</w:t>
      </w:r>
      <w:r>
        <w:rPr>
          <w:rFonts w:ascii="Times New Roman" w:hAnsi="Times New Roman" w:hint="eastAsia"/>
        </w:rPr>
        <w:lastRenderedPageBreak/>
        <w:t>动作用，深入实施教育人才“组团式”帮扶，扩大实施国家</w:t>
      </w:r>
      <w:proofErr w:type="gramStart"/>
      <w:r>
        <w:rPr>
          <w:rFonts w:ascii="Times New Roman" w:hAnsi="Times New Roman" w:hint="eastAsia"/>
        </w:rPr>
        <w:t>银龄教师</w:t>
      </w:r>
      <w:proofErr w:type="gramEnd"/>
      <w:r>
        <w:rPr>
          <w:rFonts w:ascii="Times New Roman" w:hAnsi="Times New Roman" w:hint="eastAsia"/>
        </w:rPr>
        <w:t>行动计划，支持中西部欠发达地区教育发展，促进教育优质均衡发展。升级全国教师管理信息系统，推广“中国教师”小程序，提升教师管理信息化、科学化水平。</w:t>
      </w:r>
    </w:p>
    <w:p w:rsidR="00792268" w:rsidRDefault="00336D0F">
      <w:pPr>
        <w:pStyle w:val="22222"/>
        <w:rPr>
          <w:rFonts w:ascii="Times New Roman" w:hAnsi="Times New Roman"/>
        </w:rPr>
      </w:pPr>
      <w:r>
        <w:rPr>
          <w:rFonts w:ascii="Times New Roman" w:hAnsi="Times New Roman" w:hint="eastAsia"/>
        </w:rPr>
        <w:t>巩固提升教师待遇权益。大力提升教师职业吸引力，加大教师待遇保障力度，健全义务教育教师工资随当地公务员工资待遇调整联动机制，落实中小学教师教龄津贴提标方案，强化高中、幼儿园教师工资待遇保障，完善职业学校教师绩效工资保障制度，推进高校薪酬制度改革，保障教师课后服务工作合理待遇。落实完善乡村教师生活补助政策，树立越艰苦、越边远补助越高的政策导向。落实加强乡村教师住房保障工作的指导意见，持续推进乡村教师周转宿舍建设，让教师安居乐业。维护教师职业尊严和合法权益，维护教师教育惩戒权，支持教师积极管教，减轻教师非教育教学任务负担，精简督查检查评比考核事项，为中小学、高校教师和科研人员减负松绑，充分保证教师从事主</w:t>
      </w:r>
      <w:proofErr w:type="gramStart"/>
      <w:r>
        <w:rPr>
          <w:rFonts w:ascii="Times New Roman" w:hAnsi="Times New Roman" w:hint="eastAsia"/>
        </w:rPr>
        <w:t>责</w:t>
      </w:r>
      <w:proofErr w:type="gramEnd"/>
      <w:r>
        <w:rPr>
          <w:rFonts w:ascii="Times New Roman" w:hAnsi="Times New Roman" w:hint="eastAsia"/>
        </w:rPr>
        <w:t>主业。依法惩处对教师的侮辱、诽谤、恶意炒作等言行，维护教师队伍整体形象。进一步加大优秀教师表彰力度，做好教师荣休工作。落实好尊师</w:t>
      </w:r>
      <w:proofErr w:type="gramStart"/>
      <w:r>
        <w:rPr>
          <w:rFonts w:ascii="Times New Roman" w:hAnsi="Times New Roman" w:hint="eastAsia"/>
        </w:rPr>
        <w:t>惠师利师政策</w:t>
      </w:r>
      <w:proofErr w:type="gramEnd"/>
      <w:r>
        <w:rPr>
          <w:rFonts w:ascii="Times New Roman" w:hAnsi="Times New Roman" w:hint="eastAsia"/>
        </w:rPr>
        <w:t>，推动公共服务领域“教师优先”，健全教师心理健康支持服务体系，不断提升教师获得感、幸福感。</w:t>
      </w:r>
    </w:p>
    <w:p w:rsidR="00792268" w:rsidRDefault="00336D0F">
      <w:pPr>
        <w:pStyle w:val="22222"/>
        <w:ind w:firstLine="562"/>
        <w:rPr>
          <w:rFonts w:ascii="Times New Roman" w:hAnsi="Times New Roman"/>
          <w:b/>
        </w:rPr>
      </w:pPr>
      <w:r>
        <w:rPr>
          <w:rFonts w:ascii="Times New Roman" w:hAnsi="Times New Roman" w:hint="eastAsia"/>
          <w:b/>
        </w:rPr>
        <w:t>全力推动教师队伍建设重大决策部署落地见效</w:t>
      </w:r>
    </w:p>
    <w:p w:rsidR="00792268" w:rsidRDefault="00336D0F">
      <w:pPr>
        <w:pStyle w:val="22222"/>
        <w:rPr>
          <w:rFonts w:ascii="Times New Roman" w:hAnsi="Times New Roman"/>
        </w:rPr>
      </w:pPr>
      <w:r>
        <w:rPr>
          <w:rFonts w:ascii="Times New Roman" w:hAnsi="Times New Roman" w:hint="eastAsia"/>
        </w:rPr>
        <w:t>建设教育强国，教师队伍的先导性、基础性作用更加凸显。要从全局高度充分认识教师工作的极端重要性，以政治站位强化组织领导，以系统思维推进改革发展，以凝聚合力营造良好氛围，推进“大国良师”迈向“强国优师”，筑牢教育强国根基。</w:t>
      </w:r>
    </w:p>
    <w:p w:rsidR="00792268" w:rsidRDefault="00336D0F">
      <w:pPr>
        <w:pStyle w:val="22222"/>
        <w:rPr>
          <w:rFonts w:ascii="Times New Roman" w:hAnsi="Times New Roman"/>
        </w:rPr>
      </w:pPr>
      <w:r>
        <w:rPr>
          <w:rFonts w:ascii="Times New Roman" w:hAnsi="Times New Roman" w:hint="eastAsia"/>
        </w:rPr>
        <w:t>坚持党的全面领导。坚持把党的政治建设摆在教师队伍建设的首位，全面加强党对教师队伍建设的领导，</w:t>
      </w:r>
      <w:proofErr w:type="gramStart"/>
      <w:r>
        <w:rPr>
          <w:rFonts w:ascii="Times New Roman" w:hAnsi="Times New Roman" w:hint="eastAsia"/>
        </w:rPr>
        <w:t>用习近</w:t>
      </w:r>
      <w:proofErr w:type="gramEnd"/>
      <w:r>
        <w:rPr>
          <w:rFonts w:ascii="Times New Roman" w:hAnsi="Times New Roman" w:hint="eastAsia"/>
        </w:rPr>
        <w:t>平新时代中国特色社会主义思想凝</w:t>
      </w:r>
      <w:proofErr w:type="gramStart"/>
      <w:r>
        <w:rPr>
          <w:rFonts w:ascii="Times New Roman" w:hAnsi="Times New Roman" w:hint="eastAsia"/>
        </w:rPr>
        <w:t>心铸魂</w:t>
      </w:r>
      <w:proofErr w:type="gramEnd"/>
      <w:r>
        <w:rPr>
          <w:rFonts w:ascii="Times New Roman" w:hAnsi="Times New Roman" w:hint="eastAsia"/>
        </w:rPr>
        <w:t>，引导广大教师自觉把党的教育方针贯穿教书育人的全过程，做立德树人的</w:t>
      </w:r>
      <w:proofErr w:type="gramStart"/>
      <w:r>
        <w:rPr>
          <w:rFonts w:ascii="Times New Roman" w:hAnsi="Times New Roman" w:hint="eastAsia"/>
        </w:rPr>
        <w:t>践行</w:t>
      </w:r>
      <w:proofErr w:type="gramEnd"/>
      <w:r>
        <w:rPr>
          <w:rFonts w:ascii="Times New Roman" w:hAnsi="Times New Roman" w:hint="eastAsia"/>
        </w:rPr>
        <w:t>者、教育高质量发展的推动者、教育</w:t>
      </w:r>
      <w:r>
        <w:rPr>
          <w:rFonts w:ascii="Times New Roman" w:hAnsi="Times New Roman" w:hint="eastAsia"/>
        </w:rPr>
        <w:lastRenderedPageBreak/>
        <w:t>科技人才一体发展的支撑者、文明交流的促进者、智能时代终身学习的示范者。坚持把教师工作置于教育事业发展的优先位置，摆上更加重要的议事日程，优先谋划教师工作，优先保障教师工作投入，优先满足教师队伍建设需要，解决好广大教师最关心、最直接、最现实的重大问题。坚持把完善工作机制贯穿教师队伍建设始终，健全责任明晰、链条完整、环环相扣的推进机制，强化部门协同，压实学校责任，形成上下贯通、齐抓共管的教师工作格局。</w:t>
      </w:r>
    </w:p>
    <w:p w:rsidR="00792268" w:rsidRDefault="00336D0F">
      <w:pPr>
        <w:pStyle w:val="22222"/>
        <w:rPr>
          <w:rFonts w:ascii="Times New Roman" w:hAnsi="Times New Roman"/>
        </w:rPr>
      </w:pPr>
      <w:r>
        <w:rPr>
          <w:rFonts w:ascii="Times New Roman" w:hAnsi="Times New Roman" w:hint="eastAsia"/>
        </w:rPr>
        <w:t>坚持深化改革创新。坚持守正创新，持续强化对新时代教师队伍建设的规律性认识，优化顶层设计，优化标准体系，优化质量评价，加快形成适应教育科技人才一体化改革需求的教师发展新模式。坚持问题导向，立足高质量发展新要求，把握智能时代新形势，系统改革，精准发力，</w:t>
      </w:r>
      <w:proofErr w:type="gramStart"/>
      <w:r>
        <w:rPr>
          <w:rFonts w:ascii="Times New Roman" w:hAnsi="Times New Roman" w:hint="eastAsia"/>
        </w:rPr>
        <w:t>破解各级</w:t>
      </w:r>
      <w:proofErr w:type="gramEnd"/>
      <w:r>
        <w:rPr>
          <w:rFonts w:ascii="Times New Roman" w:hAnsi="Times New Roman" w:hint="eastAsia"/>
        </w:rPr>
        <w:t>各类教师管理的瓶颈难题，强化关键流程再造，加快形成服务教育公平和高质量发展的教师治理新体系。坚持实践探索，推进教育强国建设三年行动计划综合改革试点，统筹区域、城乡、校际差异，支持引导各地各校立足实际，积极探索、创新发展，形成一批可复制、可推广的教师队伍建设改革成果。</w:t>
      </w:r>
    </w:p>
    <w:p w:rsidR="00792268" w:rsidRDefault="00336D0F">
      <w:pPr>
        <w:pStyle w:val="22222"/>
        <w:rPr>
          <w:rFonts w:ascii="Times New Roman" w:hAnsi="Times New Roman"/>
        </w:rPr>
      </w:pPr>
      <w:r>
        <w:rPr>
          <w:rFonts w:ascii="Times New Roman" w:hAnsi="Times New Roman" w:hint="eastAsia"/>
        </w:rPr>
        <w:t>坚持营造良好氛围。坚持弘扬尊师重教的优良传统，提高教师的政治地位、社会地位、职业地位，为广大教师持续营造安心从教、热心从教、舒心从教、静心从教的良好环境。坚持强化舆论引导，拓展教师宣传阵地，大力宣传优秀教师典型，树立新时代教师良好形象。坚持“引进来”与“走出去”相结合，打造高水平教师国际交流平台，积极借鉴国际教师发展先进经验，讲好中国教育家故事，传播中国教育声音，贡献中国教育智慧，推广中国教育标准、模式和经验。坚持提振师道尊严，强化优秀教师激励奖励，推进全社会涵养尊师文化，支持企业和社会组织采取多种方式尊师重教，让教师享有崇高社会声望，成为最受社会尊重的职业之一。</w:t>
      </w:r>
    </w:p>
    <w:p w:rsidR="00792268" w:rsidRDefault="00336D0F">
      <w:pPr>
        <w:pStyle w:val="22222"/>
        <w:widowControl/>
        <w:rPr>
          <w:rFonts w:ascii="Times New Roman" w:hAnsi="Times New Roman" w:cs="宋体"/>
        </w:rPr>
      </w:pPr>
      <w:r>
        <w:rPr>
          <w:rFonts w:ascii="Times New Roman" w:hAnsi="Times New Roman" w:cs="宋体" w:hint="eastAsia"/>
        </w:rPr>
        <w:t>（摘编自《学习时报》</w:t>
      </w:r>
      <w:r>
        <w:rPr>
          <w:rFonts w:ascii="Times New Roman" w:hAnsi="Times New Roman" w:cs="宋体" w:hint="eastAsia"/>
        </w:rPr>
        <w:t>202</w:t>
      </w:r>
      <w:r>
        <w:rPr>
          <w:rFonts w:ascii="Times New Roman" w:hAnsi="Times New Roman" w:cs="宋体"/>
        </w:rPr>
        <w:t>5</w:t>
      </w:r>
      <w:r>
        <w:rPr>
          <w:rFonts w:ascii="Times New Roman" w:hAnsi="Times New Roman" w:cs="宋体" w:hint="eastAsia"/>
        </w:rPr>
        <w:t>年</w:t>
      </w:r>
      <w:r>
        <w:rPr>
          <w:rFonts w:ascii="Times New Roman" w:hAnsi="Times New Roman" w:cs="宋体"/>
        </w:rPr>
        <w:t>11</w:t>
      </w:r>
      <w:r>
        <w:rPr>
          <w:rFonts w:ascii="Times New Roman" w:hAnsi="Times New Roman" w:cs="宋体" w:hint="eastAsia"/>
        </w:rPr>
        <w:t>月</w:t>
      </w:r>
      <w:r>
        <w:rPr>
          <w:rFonts w:ascii="Times New Roman" w:hAnsi="Times New Roman" w:cs="宋体"/>
        </w:rPr>
        <w:t>24</w:t>
      </w:r>
      <w:r>
        <w:rPr>
          <w:rFonts w:ascii="Times New Roman" w:hAnsi="Times New Roman" w:cs="宋体" w:hint="eastAsia"/>
        </w:rPr>
        <w:t>日第</w:t>
      </w:r>
      <w:r>
        <w:rPr>
          <w:rFonts w:ascii="Times New Roman" w:hAnsi="Times New Roman" w:cs="宋体" w:hint="eastAsia"/>
        </w:rPr>
        <w:t>0</w:t>
      </w:r>
      <w:r>
        <w:rPr>
          <w:rFonts w:ascii="Times New Roman" w:hAnsi="Times New Roman" w:cs="宋体"/>
        </w:rPr>
        <w:t>1</w:t>
      </w:r>
      <w:r>
        <w:rPr>
          <w:rFonts w:ascii="Times New Roman" w:hAnsi="Times New Roman" w:cs="宋体" w:hint="eastAsia"/>
        </w:rPr>
        <w:t>版）</w:t>
      </w:r>
    </w:p>
    <w:p w:rsidR="00792268" w:rsidRDefault="00336D0F">
      <w:pPr>
        <w:pStyle w:val="11111"/>
        <w:ind w:firstLine="643"/>
        <w:jc w:val="both"/>
        <w:rPr>
          <w:rFonts w:ascii="Times New Roman" w:eastAsiaTheme="majorEastAsia" w:hAnsi="Times New Roman" w:cstheme="majorEastAsia" w:hint="default"/>
          <w:color w:val="auto"/>
        </w:rPr>
      </w:pPr>
      <w:bookmarkStart w:id="24" w:name="_Toc29300"/>
      <w:bookmarkStart w:id="25" w:name="_Toc215249275"/>
      <w:r>
        <w:rPr>
          <w:rFonts w:ascii="Times New Roman" w:eastAsiaTheme="majorEastAsia" w:hAnsi="Times New Roman" w:cstheme="majorEastAsia"/>
          <w:color w:val="auto"/>
        </w:rPr>
        <w:lastRenderedPageBreak/>
        <w:sym w:font="Wingdings" w:char="F075"/>
      </w:r>
      <w:r>
        <w:rPr>
          <w:rFonts w:ascii="Times New Roman" w:eastAsiaTheme="majorEastAsia" w:hAnsi="Times New Roman" w:cstheme="majorEastAsia"/>
          <w:color w:val="auto"/>
        </w:rPr>
        <w:t>中国教育报：</w:t>
      </w:r>
      <w:bookmarkEnd w:id="24"/>
      <w:r>
        <w:rPr>
          <w:rFonts w:ascii="Times New Roman" w:eastAsiaTheme="majorEastAsia" w:hAnsi="Times New Roman" w:cstheme="majorEastAsia"/>
          <w:color w:val="auto"/>
        </w:rPr>
        <w:t>接续奋进、久久为功</w:t>
      </w:r>
      <w:r>
        <w:rPr>
          <w:rFonts w:ascii="Times New Roman" w:eastAsiaTheme="majorEastAsia" w:hAnsi="Times New Roman" w:cstheme="majorEastAsia"/>
          <w:color w:val="auto"/>
        </w:rPr>
        <w:t xml:space="preserve"> </w:t>
      </w:r>
      <w:r>
        <w:rPr>
          <w:rFonts w:ascii="Times New Roman" w:eastAsiaTheme="majorEastAsia" w:hAnsi="Times New Roman" w:cstheme="majorEastAsia"/>
          <w:color w:val="auto"/>
        </w:rPr>
        <w:t>推进教育强国建设</w:t>
      </w:r>
      <w:bookmarkEnd w:id="25"/>
    </w:p>
    <w:p w:rsidR="00792268" w:rsidRDefault="00336D0F">
      <w:pPr>
        <w:pStyle w:val="22222"/>
        <w:rPr>
          <w:rFonts w:ascii="Times New Roman" w:hAnsi="Times New Roman"/>
        </w:rPr>
      </w:pPr>
      <w:r>
        <w:rPr>
          <w:rFonts w:ascii="Times New Roman" w:hAnsi="Times New Roman" w:hint="eastAsia"/>
        </w:rPr>
        <w:t>日前举行的国务院常务会议，听取了贯彻落实全国教育大会精神加快建设教育强国情况的汇报。</w:t>
      </w:r>
    </w:p>
    <w:p w:rsidR="00792268" w:rsidRDefault="00336D0F">
      <w:pPr>
        <w:pStyle w:val="22222"/>
        <w:rPr>
          <w:rFonts w:ascii="Times New Roman" w:hAnsi="Times New Roman"/>
        </w:rPr>
      </w:pPr>
      <w:r>
        <w:rPr>
          <w:rFonts w:ascii="Times New Roman" w:hAnsi="Times New Roman" w:hint="eastAsia"/>
        </w:rPr>
        <w:t>到</w:t>
      </w:r>
      <w:r>
        <w:rPr>
          <w:rFonts w:ascii="Times New Roman" w:hAnsi="Times New Roman" w:hint="eastAsia"/>
        </w:rPr>
        <w:t>2035</w:t>
      </w:r>
      <w:r>
        <w:rPr>
          <w:rFonts w:ascii="Times New Roman" w:hAnsi="Times New Roman" w:hint="eastAsia"/>
        </w:rPr>
        <w:t>年建成教育强国，是以习近平同志为核心的党中央</w:t>
      </w:r>
      <w:proofErr w:type="gramStart"/>
      <w:r>
        <w:rPr>
          <w:rFonts w:ascii="Times New Roman" w:hAnsi="Times New Roman" w:hint="eastAsia"/>
        </w:rPr>
        <w:t>作出</w:t>
      </w:r>
      <w:proofErr w:type="gramEnd"/>
      <w:r>
        <w:rPr>
          <w:rFonts w:ascii="Times New Roman" w:hAnsi="Times New Roman" w:hint="eastAsia"/>
        </w:rPr>
        <w:t>的重大决策。全国教育大会召开后，《教育强国建设规划纲要（</w:t>
      </w:r>
      <w:r>
        <w:rPr>
          <w:rFonts w:ascii="Times New Roman" w:hAnsi="Times New Roman" w:hint="eastAsia"/>
        </w:rPr>
        <w:t>2024</w:t>
      </w:r>
      <w:r>
        <w:rPr>
          <w:rFonts w:ascii="Times New Roman" w:hAnsi="Times New Roman" w:hint="eastAsia"/>
        </w:rPr>
        <w:t>—</w:t>
      </w:r>
      <w:r>
        <w:rPr>
          <w:rFonts w:ascii="Times New Roman" w:hAnsi="Times New Roman" w:hint="eastAsia"/>
        </w:rPr>
        <w:t>2035</w:t>
      </w:r>
      <w:r>
        <w:rPr>
          <w:rFonts w:ascii="Times New Roman" w:hAnsi="Times New Roman" w:hint="eastAsia"/>
        </w:rPr>
        <w:t>年）》颁布实施、三年行动计划落地推进，教育强国建设从“谋篇布局”迈入“全面发力”阶段。</w:t>
      </w:r>
    </w:p>
    <w:p w:rsidR="00792268" w:rsidRDefault="00336D0F">
      <w:pPr>
        <w:pStyle w:val="22222"/>
        <w:rPr>
          <w:rFonts w:ascii="Times New Roman" w:hAnsi="Times New Roman"/>
        </w:rPr>
      </w:pPr>
      <w:r>
        <w:rPr>
          <w:rFonts w:ascii="Times New Roman" w:hAnsi="Times New Roman" w:hint="eastAsia"/>
        </w:rPr>
        <w:t>一年多来，各地区各部门认真贯彻全国教育大会精神，有力推进各项任务落实，教育强国建设迈出坚实步伐。立德树人根本任务落地见效，以习近平新时代中国特色社会主义思想为引领，</w:t>
      </w:r>
      <w:proofErr w:type="gramStart"/>
      <w:r>
        <w:rPr>
          <w:rFonts w:ascii="Times New Roman" w:hAnsi="Times New Roman" w:hint="eastAsia"/>
        </w:rPr>
        <w:t>思政课程</w:t>
      </w:r>
      <w:proofErr w:type="gramEnd"/>
      <w:r>
        <w:rPr>
          <w:rFonts w:ascii="Times New Roman" w:hAnsi="Times New Roman" w:hint="eastAsia"/>
        </w:rPr>
        <w:t>与</w:t>
      </w:r>
      <w:proofErr w:type="gramStart"/>
      <w:r>
        <w:rPr>
          <w:rFonts w:ascii="Times New Roman" w:hAnsi="Times New Roman" w:hint="eastAsia"/>
        </w:rPr>
        <w:t>课程思政深度</w:t>
      </w:r>
      <w:proofErr w:type="gramEnd"/>
      <w:r>
        <w:rPr>
          <w:rFonts w:ascii="Times New Roman" w:hAnsi="Times New Roman" w:hint="eastAsia"/>
        </w:rPr>
        <w:t>融合，“五育”并举、</w:t>
      </w:r>
      <w:proofErr w:type="gramStart"/>
      <w:r>
        <w:rPr>
          <w:rFonts w:ascii="Times New Roman" w:hAnsi="Times New Roman" w:hint="eastAsia"/>
        </w:rPr>
        <w:t>校家社</w:t>
      </w:r>
      <w:proofErr w:type="gramEnd"/>
      <w:r>
        <w:rPr>
          <w:rFonts w:ascii="Times New Roman" w:hAnsi="Times New Roman" w:hint="eastAsia"/>
        </w:rPr>
        <w:t>协同育人格局形成，教师队伍强化师德师风建设，</w:t>
      </w:r>
      <w:proofErr w:type="gramStart"/>
      <w:r>
        <w:rPr>
          <w:rFonts w:ascii="Times New Roman" w:hAnsi="Times New Roman" w:hint="eastAsia"/>
        </w:rPr>
        <w:t>健康第一</w:t>
      </w:r>
      <w:proofErr w:type="gramEnd"/>
      <w:r>
        <w:rPr>
          <w:rFonts w:ascii="Times New Roman" w:hAnsi="Times New Roman" w:hint="eastAsia"/>
        </w:rPr>
        <w:t>教育理念深入落实。普惠优质教育公共服务持续完善，建成世界最大规模高质量教育体系，义务教育全国</w:t>
      </w:r>
      <w:r>
        <w:rPr>
          <w:rFonts w:ascii="Times New Roman" w:hAnsi="Times New Roman" w:hint="eastAsia"/>
        </w:rPr>
        <w:t>2895</w:t>
      </w:r>
      <w:r>
        <w:rPr>
          <w:rFonts w:ascii="Times New Roman" w:hAnsi="Times New Roman" w:hint="eastAsia"/>
        </w:rPr>
        <w:t>个县域实现基本均衡，随迁子女、适龄残疾儿童受教育保障机制更加健全。学前教育毛入园率达到</w:t>
      </w:r>
      <w:r>
        <w:rPr>
          <w:rFonts w:ascii="Times New Roman" w:hAnsi="Times New Roman" w:hint="eastAsia"/>
        </w:rPr>
        <w:t>92%</w:t>
      </w:r>
      <w:r>
        <w:rPr>
          <w:rFonts w:ascii="Times New Roman" w:hAnsi="Times New Roman" w:hint="eastAsia"/>
        </w:rPr>
        <w:t>，今年学前一年免费惠及</w:t>
      </w:r>
      <w:r>
        <w:rPr>
          <w:rFonts w:ascii="Times New Roman" w:hAnsi="Times New Roman" w:hint="eastAsia"/>
        </w:rPr>
        <w:t>1200</w:t>
      </w:r>
      <w:r>
        <w:rPr>
          <w:rFonts w:ascii="Times New Roman" w:hAnsi="Times New Roman" w:hint="eastAsia"/>
        </w:rPr>
        <w:t>多万儿童。高等教育毛入学率达到</w:t>
      </w:r>
      <w:r>
        <w:rPr>
          <w:rFonts w:ascii="Times New Roman" w:hAnsi="Times New Roman" w:hint="eastAsia"/>
        </w:rPr>
        <w:t>60.8%</w:t>
      </w:r>
      <w:r>
        <w:rPr>
          <w:rFonts w:ascii="Times New Roman" w:hAnsi="Times New Roman" w:hint="eastAsia"/>
        </w:rPr>
        <w:t>，进入世界公认的普及化阶段。学生资助实现全覆盖，每年惠及</w:t>
      </w:r>
      <w:r>
        <w:rPr>
          <w:rFonts w:ascii="Times New Roman" w:hAnsi="Times New Roman" w:hint="eastAsia"/>
        </w:rPr>
        <w:t>1.5</w:t>
      </w:r>
      <w:r>
        <w:rPr>
          <w:rFonts w:ascii="Times New Roman" w:hAnsi="Times New Roman" w:hint="eastAsia"/>
        </w:rPr>
        <w:t>亿人次。教育服务经济社会发展能力提升，服务新质生产力培育和发展，深化产教融合、科教</w:t>
      </w:r>
      <w:proofErr w:type="gramStart"/>
      <w:r>
        <w:rPr>
          <w:rFonts w:ascii="Times New Roman" w:hAnsi="Times New Roman" w:hint="eastAsia"/>
        </w:rPr>
        <w:t>融汇</w:t>
      </w:r>
      <w:proofErr w:type="gramEnd"/>
      <w:r>
        <w:rPr>
          <w:rFonts w:ascii="Times New Roman" w:hAnsi="Times New Roman" w:hint="eastAsia"/>
        </w:rPr>
        <w:t>，高校已经成为国家基础研究的主力军和重大科技突破的策源地。教育综合改革向纵深推进，中高考、学位授予等改革落地，国家智慧教育公共服务平台完成升级。教育对外开放持续拓展，与</w:t>
      </w:r>
      <w:r>
        <w:rPr>
          <w:rFonts w:ascii="Times New Roman" w:hAnsi="Times New Roman" w:hint="eastAsia"/>
        </w:rPr>
        <w:t>183</w:t>
      </w:r>
      <w:r>
        <w:rPr>
          <w:rFonts w:ascii="Times New Roman" w:hAnsi="Times New Roman" w:hint="eastAsia"/>
        </w:rPr>
        <w:t>个国家和地区建立教育合作关系，“鲁班工坊”等项目成为闪亮名片，中国教育正在成为世界教育的重要力量。</w:t>
      </w:r>
    </w:p>
    <w:p w:rsidR="00792268" w:rsidRDefault="00336D0F">
      <w:pPr>
        <w:pStyle w:val="22222"/>
        <w:rPr>
          <w:rFonts w:ascii="Times New Roman" w:hAnsi="Times New Roman"/>
        </w:rPr>
      </w:pPr>
      <w:r>
        <w:rPr>
          <w:rFonts w:ascii="Times New Roman" w:hAnsi="Times New Roman" w:hint="eastAsia"/>
        </w:rPr>
        <w:t>一年多来，教育强国建设步伐更加坚实，为“十五五”规划开局和</w:t>
      </w:r>
      <w:r>
        <w:rPr>
          <w:rFonts w:ascii="Times New Roman" w:hAnsi="Times New Roman" w:hint="eastAsia"/>
        </w:rPr>
        <w:t>2035</w:t>
      </w:r>
      <w:r>
        <w:rPr>
          <w:rFonts w:ascii="Times New Roman" w:hAnsi="Times New Roman" w:hint="eastAsia"/>
        </w:rPr>
        <w:t>年建成教育强国的目标夯实了基础，我们要在应变求变中找准下一阶段教育强国建设的发力点。</w:t>
      </w:r>
    </w:p>
    <w:p w:rsidR="00792268" w:rsidRDefault="00336D0F">
      <w:pPr>
        <w:pStyle w:val="22222"/>
        <w:rPr>
          <w:rFonts w:ascii="Times New Roman" w:hAnsi="Times New Roman"/>
        </w:rPr>
      </w:pPr>
      <w:r>
        <w:rPr>
          <w:rFonts w:ascii="Times New Roman" w:hAnsi="Times New Roman" w:hint="eastAsia"/>
        </w:rPr>
        <w:t>要落实立德树人根本任务，构建全员全过程全方位育人体系。要</w:t>
      </w:r>
      <w:proofErr w:type="gramStart"/>
      <w:r>
        <w:rPr>
          <w:rFonts w:ascii="Times New Roman" w:hAnsi="Times New Roman" w:hint="eastAsia"/>
        </w:rPr>
        <w:lastRenderedPageBreak/>
        <w:t>践行</w:t>
      </w:r>
      <w:proofErr w:type="gramEnd"/>
      <w:r>
        <w:rPr>
          <w:rFonts w:ascii="Times New Roman" w:hAnsi="Times New Roman" w:hint="eastAsia"/>
        </w:rPr>
        <w:t>党的二十届四中全会要求，实施新时代立德树人工程，</w:t>
      </w:r>
      <w:proofErr w:type="gramStart"/>
      <w:r>
        <w:rPr>
          <w:rFonts w:ascii="Times New Roman" w:hAnsi="Times New Roman" w:hint="eastAsia"/>
        </w:rPr>
        <w:t>促进思政课堂</w:t>
      </w:r>
      <w:proofErr w:type="gramEnd"/>
      <w:r>
        <w:rPr>
          <w:rFonts w:ascii="Times New Roman" w:hAnsi="Times New Roman" w:hint="eastAsia"/>
        </w:rPr>
        <w:t>和社会课堂有效融合，加强体育、美育、劳动教育，完善教育评价体系。强化课堂主渠道作用，</w:t>
      </w:r>
      <w:proofErr w:type="gramStart"/>
      <w:r>
        <w:rPr>
          <w:rFonts w:ascii="Times New Roman" w:hAnsi="Times New Roman" w:hint="eastAsia"/>
        </w:rPr>
        <w:t>推动思政课程</w:t>
      </w:r>
      <w:proofErr w:type="gramEnd"/>
      <w:r>
        <w:rPr>
          <w:rFonts w:ascii="Times New Roman" w:hAnsi="Times New Roman" w:hint="eastAsia"/>
        </w:rPr>
        <w:t>与课程思政协同，高质量讲授“习近平新时代中国特色社会主义思想概论”课，常态</w:t>
      </w:r>
      <w:proofErr w:type="gramStart"/>
      <w:r>
        <w:rPr>
          <w:rFonts w:ascii="Times New Roman" w:hAnsi="Times New Roman" w:hint="eastAsia"/>
        </w:rPr>
        <w:t>化开展</w:t>
      </w:r>
      <w:proofErr w:type="gramEnd"/>
      <w:r>
        <w:rPr>
          <w:rFonts w:ascii="Times New Roman" w:hAnsi="Times New Roman" w:hint="eastAsia"/>
        </w:rPr>
        <w:t>大学生信仰、信念、信心教育。建好社会实践课程，让学生在实践中</w:t>
      </w:r>
      <w:proofErr w:type="gramStart"/>
      <w:r>
        <w:rPr>
          <w:rFonts w:ascii="Times New Roman" w:hAnsi="Times New Roman" w:hint="eastAsia"/>
        </w:rPr>
        <w:t>感悟党</w:t>
      </w:r>
      <w:proofErr w:type="gramEnd"/>
      <w:r>
        <w:rPr>
          <w:rFonts w:ascii="Times New Roman" w:hAnsi="Times New Roman" w:hint="eastAsia"/>
        </w:rPr>
        <w:t>的创新理论。以技术赋能思政工作，提升</w:t>
      </w:r>
      <w:proofErr w:type="gramStart"/>
      <w:r>
        <w:rPr>
          <w:rFonts w:ascii="Times New Roman" w:hAnsi="Times New Roman" w:hint="eastAsia"/>
        </w:rPr>
        <w:t>教师党建思政</w:t>
      </w:r>
      <w:proofErr w:type="gramEnd"/>
      <w:r>
        <w:rPr>
          <w:rFonts w:ascii="Times New Roman" w:hAnsi="Times New Roman" w:hint="eastAsia"/>
        </w:rPr>
        <w:t>效能，加强辅导员等队伍建设，构建全员育人格局。支持各地各校深化改革创新，聚焦党建引领、大中小一体、</w:t>
      </w:r>
      <w:proofErr w:type="gramStart"/>
      <w:r>
        <w:rPr>
          <w:rFonts w:ascii="Times New Roman" w:hAnsi="Times New Roman" w:hint="eastAsia"/>
        </w:rPr>
        <w:t>校家社</w:t>
      </w:r>
      <w:proofErr w:type="gramEnd"/>
      <w:r>
        <w:rPr>
          <w:rFonts w:ascii="Times New Roman" w:hAnsi="Times New Roman" w:hint="eastAsia"/>
        </w:rPr>
        <w:t>协同，完善育人链条，促进高校资源向中小学开放，开设高质量家长课堂。</w:t>
      </w:r>
    </w:p>
    <w:p w:rsidR="00792268" w:rsidRDefault="00336D0F">
      <w:pPr>
        <w:pStyle w:val="22222"/>
        <w:rPr>
          <w:rFonts w:ascii="Times New Roman" w:hAnsi="Times New Roman"/>
        </w:rPr>
      </w:pPr>
      <w:r>
        <w:rPr>
          <w:rFonts w:ascii="Times New Roman" w:hAnsi="Times New Roman" w:hint="eastAsia"/>
        </w:rPr>
        <w:t>要建立健全教育、科技、人才一体推进的协调机制，围绕科技创新、产业发展和国家战略需求，培养更多国家急需的创新人才。精准锚定人工智能、高端制造、新能源等关键领域，进一步优化教育资源配置。在人才培养上，既要强化基础学科教育筑牢根基，又要聚焦应用导向设置特色专业，通过产学研协同育人、重大科研项目历练等方式，锤炼人才创新力。同时，持续完善人才评价、激励与保障机制，提供广阔平台和发展空间，源源不断培养出一批批敢闯会创的青年创新人才，为实现高水平科技自立自强、推动产业高质量发展注入持久动力和智力支撑。</w:t>
      </w:r>
    </w:p>
    <w:p w:rsidR="00792268" w:rsidRDefault="00336D0F">
      <w:pPr>
        <w:pStyle w:val="22222"/>
        <w:rPr>
          <w:rFonts w:ascii="Times New Roman" w:hAnsi="Times New Roman"/>
        </w:rPr>
      </w:pPr>
      <w:r>
        <w:rPr>
          <w:rFonts w:ascii="Times New Roman" w:hAnsi="Times New Roman" w:hint="eastAsia"/>
        </w:rPr>
        <w:t>要着力解决教育领域群众关心的突出问题，适应学龄人口变化，促进教育公平。百姓盼的就是我们要干的。在发展中保障和改善民生是中国式现代化的重大任务，而教育是民生之基。党的二十届四中全会要求，健全与人口变化相适应的教育资源配置机制，扩大学龄人口净流入城镇的教育资源供给。稳步扩大免费教育范围，探索延长义务教育年限。推动基础教育</w:t>
      </w:r>
      <w:proofErr w:type="gramStart"/>
      <w:r>
        <w:rPr>
          <w:rFonts w:ascii="Times New Roman" w:hAnsi="Times New Roman" w:hint="eastAsia"/>
        </w:rPr>
        <w:t>扩优提质</w:t>
      </w:r>
      <w:proofErr w:type="gramEnd"/>
      <w:r>
        <w:rPr>
          <w:rFonts w:ascii="Times New Roman" w:hAnsi="Times New Roman" w:hint="eastAsia"/>
        </w:rPr>
        <w:t>，统筹义务教育优质均衡发展、学前教育优质普惠发展，扩大普通高中办学资源，办好特殊教育、专门教育。我们应时刻牢记，建设教育强国的最终目标是办好人民满意的教育，要始终坚持人民至上，以促进教育公平为切入点和着力点，推</w:t>
      </w:r>
      <w:r>
        <w:rPr>
          <w:rFonts w:ascii="Times New Roman" w:hAnsi="Times New Roman" w:hint="eastAsia"/>
        </w:rPr>
        <w:lastRenderedPageBreak/>
        <w:t>进教育强国建设。</w:t>
      </w:r>
    </w:p>
    <w:p w:rsidR="00792268" w:rsidRDefault="00336D0F">
      <w:pPr>
        <w:pStyle w:val="22222"/>
        <w:rPr>
          <w:rFonts w:ascii="Times New Roman" w:hAnsi="Times New Roman"/>
        </w:rPr>
      </w:pPr>
      <w:r>
        <w:rPr>
          <w:rFonts w:ascii="Times New Roman" w:hAnsi="Times New Roman" w:hint="eastAsia"/>
        </w:rPr>
        <w:t>要提高质量和优化布局，不断增加优质教育资源供给。优化布局需立足区域发展实际，统筹城乡、校际等资源配置。党的二十届四中全会提出，推动高等教育提质扩容，扩大优质本科教育招生规模。提升职业学校办学能力，建设特色鲜明高职院校。引导规范民办教育发展。教育系统要把高质量发展作为各级各类教育的生命线，把促进公平融入深化教育综合改革的各方面、各环节，推动实现从“有学上”到“上好学”的根本性转变。同时，建立动态调整机制，根据学生规模变化、社会发展需求优化资源配置，让优质教育资源惠及更多学生。</w:t>
      </w:r>
    </w:p>
    <w:p w:rsidR="00792268" w:rsidRDefault="00336D0F">
      <w:pPr>
        <w:pStyle w:val="22222"/>
        <w:rPr>
          <w:rFonts w:ascii="Times New Roman" w:hAnsi="Times New Roman"/>
        </w:rPr>
      </w:pPr>
      <w:r>
        <w:rPr>
          <w:rFonts w:ascii="Times New Roman" w:hAnsi="Times New Roman" w:hint="eastAsia"/>
        </w:rPr>
        <w:t>要凝聚各界合力，将教育强国建设各项重点工作全面持续推向深入。全国</w:t>
      </w:r>
      <w:r>
        <w:rPr>
          <w:rFonts w:ascii="Times New Roman" w:hAnsi="Times New Roman" w:hint="eastAsia"/>
        </w:rPr>
        <w:t>1885</w:t>
      </w:r>
      <w:r>
        <w:rPr>
          <w:rFonts w:ascii="Times New Roman" w:hAnsi="Times New Roman" w:hint="eastAsia"/>
        </w:rPr>
        <w:t>万名教师作为立德树人的关键基础力量，要积极</w:t>
      </w:r>
      <w:proofErr w:type="gramStart"/>
      <w:r>
        <w:rPr>
          <w:rFonts w:ascii="Times New Roman" w:hAnsi="Times New Roman" w:hint="eastAsia"/>
        </w:rPr>
        <w:t>践行</w:t>
      </w:r>
      <w:proofErr w:type="gramEnd"/>
      <w:r>
        <w:rPr>
          <w:rFonts w:ascii="Times New Roman" w:hAnsi="Times New Roman" w:hint="eastAsia"/>
        </w:rPr>
        <w:t>教育家精神，做“经师”与“人师”的统一者。各地教育部门要按照党的二十届四中全会要求，培养造就高水平教师队伍，强化教师待遇保障，健全学校家庭社会协同育人机制。要深入实施教育数字化战略，优化终身学习公共服务，扩大高水平教育对外开放。要凝聚合力，营造全社会共同支持教育强国建设的良好氛围。</w:t>
      </w:r>
    </w:p>
    <w:p w:rsidR="00792268" w:rsidRDefault="00336D0F">
      <w:pPr>
        <w:pStyle w:val="22222"/>
        <w:rPr>
          <w:rFonts w:ascii="Times New Roman" w:hAnsi="Times New Roman"/>
        </w:rPr>
      </w:pPr>
      <w:r>
        <w:rPr>
          <w:rFonts w:ascii="Times New Roman" w:hAnsi="Times New Roman" w:hint="eastAsia"/>
        </w:rPr>
        <w:t>全国教育大会为教育强国建设指明了方向，《教育强国建设规划纲要（</w:t>
      </w:r>
      <w:r>
        <w:rPr>
          <w:rFonts w:ascii="Times New Roman" w:hAnsi="Times New Roman" w:hint="eastAsia"/>
        </w:rPr>
        <w:t>2024</w:t>
      </w:r>
      <w:r>
        <w:rPr>
          <w:rFonts w:ascii="Times New Roman" w:hAnsi="Times New Roman" w:hint="eastAsia"/>
        </w:rPr>
        <w:t>—</w:t>
      </w:r>
      <w:r>
        <w:rPr>
          <w:rFonts w:ascii="Times New Roman" w:hAnsi="Times New Roman" w:hint="eastAsia"/>
        </w:rPr>
        <w:t>2035</w:t>
      </w:r>
      <w:r>
        <w:rPr>
          <w:rFonts w:ascii="Times New Roman" w:hAnsi="Times New Roman" w:hint="eastAsia"/>
        </w:rPr>
        <w:t>年）》是建设教育强国的纲领性文件，要以钉钉子精神狠抓落实，做实干家、行动派，以目标、问题、效果为导向，将</w:t>
      </w:r>
      <w:r>
        <w:rPr>
          <w:rFonts w:ascii="Times New Roman" w:hAnsi="Times New Roman" w:hint="eastAsia"/>
        </w:rPr>
        <w:t>2027</w:t>
      </w:r>
      <w:r>
        <w:rPr>
          <w:rFonts w:ascii="Times New Roman" w:hAnsi="Times New Roman" w:hint="eastAsia"/>
        </w:rPr>
        <w:t>年取得重要阶段性成效、</w:t>
      </w:r>
      <w:r>
        <w:rPr>
          <w:rFonts w:ascii="Times New Roman" w:hAnsi="Times New Roman" w:hint="eastAsia"/>
        </w:rPr>
        <w:t>2035</w:t>
      </w:r>
      <w:r>
        <w:rPr>
          <w:rFonts w:ascii="Times New Roman" w:hAnsi="Times New Roman" w:hint="eastAsia"/>
        </w:rPr>
        <w:t>年建成教育强国的“两步走”</w:t>
      </w:r>
      <w:proofErr w:type="gramStart"/>
      <w:r>
        <w:rPr>
          <w:rFonts w:ascii="Times New Roman" w:hAnsi="Times New Roman" w:hint="eastAsia"/>
        </w:rPr>
        <w:t>目标落细落实</w:t>
      </w:r>
      <w:proofErr w:type="gramEnd"/>
      <w:r>
        <w:rPr>
          <w:rFonts w:ascii="Times New Roman" w:hAnsi="Times New Roman" w:hint="eastAsia"/>
        </w:rPr>
        <w:t>。</w:t>
      </w:r>
    </w:p>
    <w:p w:rsidR="00792268" w:rsidRDefault="00336D0F">
      <w:pPr>
        <w:pStyle w:val="22222"/>
        <w:rPr>
          <w:rFonts w:ascii="Times New Roman" w:hAnsi="Times New Roman"/>
        </w:rPr>
      </w:pPr>
      <w:r>
        <w:rPr>
          <w:rFonts w:ascii="Times New Roman" w:hAnsi="Times New Roman" w:hint="eastAsia"/>
        </w:rPr>
        <w:t>要全面落</w:t>
      </w:r>
      <w:proofErr w:type="gramStart"/>
      <w:r>
        <w:rPr>
          <w:rFonts w:ascii="Times New Roman" w:hAnsi="Times New Roman" w:hint="eastAsia"/>
        </w:rPr>
        <w:t>实习近</w:t>
      </w:r>
      <w:proofErr w:type="gramEnd"/>
      <w:r>
        <w:rPr>
          <w:rFonts w:ascii="Times New Roman" w:hAnsi="Times New Roman" w:hint="eastAsia"/>
        </w:rPr>
        <w:t>平总书记重要讲话精神，以《纲要》为指引，以推进三年行动计划为抓手，扎实做好教育综合改革试点，接续奋进，久久为功，在新起点上奋</w:t>
      </w:r>
      <w:proofErr w:type="gramStart"/>
      <w:r>
        <w:rPr>
          <w:rFonts w:ascii="Times New Roman" w:hAnsi="Times New Roman" w:hint="eastAsia"/>
        </w:rPr>
        <w:t>楫</w:t>
      </w:r>
      <w:proofErr w:type="gramEnd"/>
      <w:r>
        <w:rPr>
          <w:rFonts w:ascii="Times New Roman" w:hAnsi="Times New Roman" w:hint="eastAsia"/>
        </w:rPr>
        <w:t>推动教育强国建设的巨轮加速前行！</w:t>
      </w:r>
    </w:p>
    <w:p w:rsidR="00792268" w:rsidRDefault="00336D0F">
      <w:pPr>
        <w:pStyle w:val="22222"/>
        <w:widowControl/>
        <w:rPr>
          <w:rFonts w:ascii="Times New Roman" w:hAnsi="Times New Roman" w:cs="宋体"/>
        </w:rPr>
      </w:pPr>
      <w:r>
        <w:rPr>
          <w:rFonts w:ascii="Times New Roman" w:hAnsi="Times New Roman" w:cs="宋体" w:hint="eastAsia"/>
        </w:rPr>
        <w:t>（摘编自《中国教育报》</w:t>
      </w:r>
      <w:r>
        <w:rPr>
          <w:rFonts w:ascii="Times New Roman" w:hAnsi="Times New Roman" w:cs="宋体" w:hint="eastAsia"/>
        </w:rPr>
        <w:t>202</w:t>
      </w:r>
      <w:r>
        <w:rPr>
          <w:rFonts w:ascii="Times New Roman" w:hAnsi="Times New Roman" w:cs="宋体"/>
        </w:rPr>
        <w:t>5</w:t>
      </w:r>
      <w:r>
        <w:rPr>
          <w:rFonts w:ascii="Times New Roman" w:hAnsi="Times New Roman" w:cs="宋体" w:hint="eastAsia"/>
        </w:rPr>
        <w:t>年</w:t>
      </w:r>
      <w:r>
        <w:rPr>
          <w:rFonts w:ascii="Times New Roman" w:hAnsi="Times New Roman" w:cs="宋体" w:hint="eastAsia"/>
        </w:rPr>
        <w:t>1</w:t>
      </w:r>
      <w:r>
        <w:rPr>
          <w:rFonts w:ascii="Times New Roman" w:hAnsi="Times New Roman" w:cs="宋体"/>
        </w:rPr>
        <w:t>1</w:t>
      </w:r>
      <w:r>
        <w:rPr>
          <w:rFonts w:ascii="Times New Roman" w:hAnsi="Times New Roman" w:cs="宋体" w:hint="eastAsia"/>
        </w:rPr>
        <w:t>月</w:t>
      </w:r>
      <w:r>
        <w:rPr>
          <w:rFonts w:ascii="Times New Roman" w:hAnsi="Times New Roman" w:cs="宋体" w:hint="eastAsia"/>
        </w:rPr>
        <w:t>1</w:t>
      </w:r>
      <w:r>
        <w:rPr>
          <w:rFonts w:ascii="Times New Roman" w:hAnsi="Times New Roman" w:cs="宋体"/>
        </w:rPr>
        <w:t>6</w:t>
      </w:r>
      <w:r>
        <w:rPr>
          <w:rFonts w:ascii="Times New Roman" w:hAnsi="Times New Roman" w:cs="宋体" w:hint="eastAsia"/>
        </w:rPr>
        <w:t>日第</w:t>
      </w:r>
      <w:r>
        <w:rPr>
          <w:rFonts w:ascii="Times New Roman" w:hAnsi="Times New Roman" w:cs="宋体" w:hint="eastAsia"/>
        </w:rPr>
        <w:t>0</w:t>
      </w:r>
      <w:r>
        <w:rPr>
          <w:rFonts w:ascii="Times New Roman" w:hAnsi="Times New Roman" w:cs="宋体"/>
        </w:rPr>
        <w:t>1</w:t>
      </w:r>
      <w:r>
        <w:rPr>
          <w:rFonts w:ascii="Times New Roman" w:hAnsi="Times New Roman" w:cs="宋体" w:hint="eastAsia"/>
        </w:rPr>
        <w:t>版）</w:t>
      </w:r>
    </w:p>
    <w:p w:rsidR="00792268" w:rsidRDefault="00336D0F">
      <w:pPr>
        <w:widowControl/>
        <w:jc w:val="left"/>
        <w:rPr>
          <w:rFonts w:ascii="Times New Roman" w:eastAsia="宋体" w:hAnsi="Times New Roman" w:cs="宋体"/>
          <w:sz w:val="28"/>
        </w:rPr>
      </w:pPr>
      <w:r>
        <w:rPr>
          <w:rFonts w:ascii="Times New Roman" w:hAnsi="Times New Roman" w:cs="宋体"/>
        </w:rPr>
        <w:br w:type="page"/>
      </w:r>
    </w:p>
    <w:p w:rsidR="00792268" w:rsidRDefault="00336D0F">
      <w:pPr>
        <w:pStyle w:val="af5"/>
        <w:rPr>
          <w:rFonts w:ascii="Times New Roman" w:hAnsi="Times New Roman"/>
        </w:rPr>
      </w:pPr>
      <w:bookmarkStart w:id="26" w:name="_Toc20590"/>
      <w:bookmarkStart w:id="27" w:name="_Toc215249276"/>
      <w:r>
        <w:rPr>
          <w:rFonts w:ascii="Times New Roman" w:hAnsi="Times New Roman"/>
        </w:rPr>
        <w:lastRenderedPageBreak/>
        <w:t>【</w:t>
      </w:r>
      <w:r>
        <w:rPr>
          <w:rFonts w:ascii="Times New Roman" w:hAnsi="Times New Roman" w:hint="eastAsia"/>
        </w:rPr>
        <w:t>院校扫描</w:t>
      </w:r>
      <w:r>
        <w:rPr>
          <w:rFonts w:ascii="Times New Roman" w:hAnsi="Times New Roman"/>
        </w:rPr>
        <w:t>】</w:t>
      </w:r>
      <w:bookmarkEnd w:id="26"/>
      <w:bookmarkEnd w:id="27"/>
    </w:p>
    <w:p w:rsidR="00792268" w:rsidRDefault="00792268">
      <w:pPr>
        <w:pStyle w:val="22222"/>
        <w:rPr>
          <w:rFonts w:ascii="Times New Roman" w:hAnsi="Times New Roman"/>
        </w:rPr>
      </w:pPr>
    </w:p>
    <w:p w:rsidR="00792268" w:rsidRDefault="00336D0F">
      <w:pPr>
        <w:pStyle w:val="11111"/>
        <w:ind w:firstLine="643"/>
        <w:jc w:val="both"/>
        <w:rPr>
          <w:rFonts w:ascii="Times New Roman" w:hAnsi="Times New Roman" w:hint="default"/>
          <w:color w:val="FF0000"/>
        </w:rPr>
      </w:pPr>
      <w:bookmarkStart w:id="28" w:name="_Toc215249277"/>
      <w:r>
        <w:rPr>
          <w:rFonts w:ascii="Times New Roman" w:eastAsiaTheme="majorEastAsia" w:hAnsi="Times New Roman" w:cstheme="majorEastAsia"/>
          <w:color w:val="auto"/>
        </w:rPr>
        <w:sym w:font="Wingdings" w:char="F075"/>
      </w:r>
      <w:r>
        <w:rPr>
          <w:rFonts w:ascii="Times New Roman" w:eastAsiaTheme="majorEastAsia" w:hAnsi="Times New Roman" w:cstheme="majorEastAsia"/>
          <w:color w:val="auto"/>
        </w:rPr>
        <w:t>南阳理工学院：学生带着问题进实验室，拿着成果出校门</w:t>
      </w:r>
      <w:bookmarkEnd w:id="28"/>
    </w:p>
    <w:p w:rsidR="00792268" w:rsidRDefault="00336D0F">
      <w:pPr>
        <w:pStyle w:val="22222"/>
        <w:rPr>
          <w:rFonts w:ascii="Times New Roman" w:hAnsi="Times New Roman"/>
        </w:rPr>
      </w:pPr>
      <w:r>
        <w:rPr>
          <w:rFonts w:ascii="Times New Roman" w:hAnsi="Times New Roman" w:hint="eastAsia"/>
        </w:rPr>
        <w:t>“我国最新的超</w:t>
      </w:r>
      <w:proofErr w:type="gramStart"/>
      <w:r>
        <w:rPr>
          <w:rFonts w:ascii="Times New Roman" w:hAnsi="Times New Roman" w:hint="eastAsia"/>
        </w:rPr>
        <w:t>超</w:t>
      </w:r>
      <w:proofErr w:type="gramEnd"/>
      <w:r>
        <w:rPr>
          <w:rFonts w:ascii="Times New Roman" w:hAnsi="Times New Roman" w:hint="eastAsia"/>
        </w:rPr>
        <w:t>临界燃煤发电技术，对发电的锅炉提出了更高要求，燃烧温度更高，原有的锅炉需要升级，要么重新制造，要么为现有设备‘刷上’</w:t>
      </w:r>
      <w:proofErr w:type="gramStart"/>
      <w:r>
        <w:rPr>
          <w:rFonts w:ascii="Times New Roman" w:hAnsi="Times New Roman" w:hint="eastAsia"/>
        </w:rPr>
        <w:t>一</w:t>
      </w:r>
      <w:proofErr w:type="gramEnd"/>
      <w:r>
        <w:rPr>
          <w:rFonts w:ascii="Times New Roman" w:hAnsi="Times New Roman" w:hint="eastAsia"/>
        </w:rPr>
        <w:t>层高性能防护涂层，以满足新技术的要求。”解芳是南阳理工学院机械学科研究院院长，她告诉记者，她带领团队研究的就是在基体表面</w:t>
      </w:r>
      <w:proofErr w:type="gramStart"/>
      <w:r>
        <w:rPr>
          <w:rFonts w:ascii="Times New Roman" w:hAnsi="Times New Roman" w:hint="eastAsia"/>
        </w:rPr>
        <w:t>用增材制造</w:t>
      </w:r>
      <w:proofErr w:type="gramEnd"/>
      <w:r>
        <w:rPr>
          <w:rFonts w:ascii="Times New Roman" w:hAnsi="Times New Roman" w:hint="eastAsia"/>
        </w:rPr>
        <w:t>的方法制备出高性能防护涂层，</w:t>
      </w:r>
      <w:proofErr w:type="gramStart"/>
      <w:r>
        <w:rPr>
          <w:rFonts w:ascii="Times New Roman" w:hAnsi="Times New Roman" w:hint="eastAsia"/>
        </w:rPr>
        <w:t>让关键</w:t>
      </w:r>
      <w:proofErr w:type="gramEnd"/>
      <w:r>
        <w:rPr>
          <w:rFonts w:ascii="Times New Roman" w:hAnsi="Times New Roman" w:hint="eastAsia"/>
        </w:rPr>
        <w:t>材料更加耐磨、防腐或抗高温氧化等。</w:t>
      </w:r>
    </w:p>
    <w:p w:rsidR="00792268" w:rsidRDefault="00336D0F">
      <w:pPr>
        <w:pStyle w:val="22222"/>
        <w:rPr>
          <w:rFonts w:ascii="Times New Roman" w:hAnsi="Times New Roman"/>
        </w:rPr>
      </w:pPr>
      <w:r>
        <w:rPr>
          <w:rFonts w:ascii="Times New Roman" w:hAnsi="Times New Roman" w:hint="eastAsia"/>
        </w:rPr>
        <w:t>从团队研发、工厂样品试制、实验室测试到企业中试、推广应用，南阳理工学院以解芳博士为首的科研团队与</w:t>
      </w:r>
      <w:proofErr w:type="gramStart"/>
      <w:r>
        <w:rPr>
          <w:rFonts w:ascii="Times New Roman" w:hAnsi="Times New Roman" w:hint="eastAsia"/>
        </w:rPr>
        <w:t>河南汉工机械</w:t>
      </w:r>
      <w:proofErr w:type="gramEnd"/>
      <w:r>
        <w:rPr>
          <w:rFonts w:ascii="Times New Roman" w:hAnsi="Times New Roman" w:hint="eastAsia"/>
        </w:rPr>
        <w:t>再制造技术有限公司的十年协同攻关，以“高性能防护涂层增材制造技术”破解重大装备性能提升的“卡脖子”问题，在核心技术攻关、成果转化及人才培养等方面取得丰硕成果。</w:t>
      </w:r>
    </w:p>
    <w:p w:rsidR="00792268" w:rsidRDefault="00336D0F">
      <w:pPr>
        <w:pStyle w:val="22222"/>
        <w:rPr>
          <w:rFonts w:ascii="Times New Roman" w:hAnsi="Times New Roman"/>
        </w:rPr>
      </w:pPr>
      <w:r>
        <w:rPr>
          <w:rFonts w:ascii="Times New Roman" w:hAnsi="Times New Roman" w:hint="eastAsia"/>
        </w:rPr>
        <w:t>“</w:t>
      </w:r>
      <w:r>
        <w:rPr>
          <w:rFonts w:ascii="Times New Roman" w:hAnsi="Times New Roman" w:hint="eastAsia"/>
        </w:rPr>
        <w:t>2015</w:t>
      </w:r>
      <w:r>
        <w:rPr>
          <w:rFonts w:ascii="Times New Roman" w:hAnsi="Times New Roman" w:hint="eastAsia"/>
        </w:rPr>
        <w:t>年</w:t>
      </w:r>
      <w:r>
        <w:rPr>
          <w:rFonts w:ascii="Times New Roman" w:hAnsi="Times New Roman" w:hint="eastAsia"/>
        </w:rPr>
        <w:t>8</w:t>
      </w:r>
      <w:r>
        <w:rPr>
          <w:rFonts w:ascii="Times New Roman" w:hAnsi="Times New Roman" w:hint="eastAsia"/>
        </w:rPr>
        <w:t>月，我们通过南阳市科技局组织的企业调研，与汉工机械结缘。当时企业正积极申报市级工程技术研究中心，亟需提升技术型企业核心竞争力。”回忆合作初心，解芳记忆犹新。当时，科研团队以专业技术力量加入企业研究梯队，双方围绕耐磨涂层技术研发开展初期合作，</w:t>
      </w:r>
      <w:r>
        <w:rPr>
          <w:rFonts w:ascii="Times New Roman" w:hAnsi="Times New Roman" w:hint="eastAsia"/>
        </w:rPr>
        <w:t>3</w:t>
      </w:r>
      <w:r>
        <w:rPr>
          <w:rFonts w:ascii="Times New Roman" w:hAnsi="Times New Roman" w:hint="eastAsia"/>
        </w:rPr>
        <w:t>名核心成员组成的研发小组成为校企协同创新的“种子力量”。这一合作不仅助力企业成功拿下市级工程技术研究中心资质，更为后续十年的深度合作奠定坚实基础。</w:t>
      </w:r>
    </w:p>
    <w:p w:rsidR="00792268" w:rsidRDefault="00336D0F">
      <w:pPr>
        <w:pStyle w:val="22222"/>
        <w:rPr>
          <w:rFonts w:ascii="Times New Roman" w:hAnsi="Times New Roman"/>
        </w:rPr>
      </w:pPr>
      <w:r>
        <w:rPr>
          <w:rFonts w:ascii="Times New Roman" w:hAnsi="Times New Roman" w:hint="eastAsia"/>
        </w:rPr>
        <w:t>随着合作深入，</w:t>
      </w:r>
      <w:r>
        <w:rPr>
          <w:rFonts w:ascii="Times New Roman" w:hAnsi="Times New Roman" w:hint="eastAsia"/>
        </w:rPr>
        <w:t>2020</w:t>
      </w:r>
      <w:r>
        <w:rPr>
          <w:rFonts w:ascii="Times New Roman" w:hAnsi="Times New Roman" w:hint="eastAsia"/>
        </w:rPr>
        <w:t>年起，团队针对航空航天、能源化工、</w:t>
      </w:r>
      <w:proofErr w:type="gramStart"/>
      <w:r>
        <w:rPr>
          <w:rFonts w:ascii="Times New Roman" w:hAnsi="Times New Roman" w:hint="eastAsia"/>
        </w:rPr>
        <w:t>船舶海工</w:t>
      </w:r>
      <w:proofErr w:type="gramEnd"/>
      <w:r>
        <w:rPr>
          <w:rFonts w:ascii="Times New Roman" w:hAnsi="Times New Roman" w:hint="eastAsia"/>
        </w:rPr>
        <w:t>等重大装备的关键部件（如离心泵、燃烧器等）在高温、介质侵蚀等极端工况下产生的表面高温氧化、磨损及腐蚀失效问题，开发了高温耐磨抗蚀合金涂层系列新材料，在</w:t>
      </w:r>
      <w:r>
        <w:rPr>
          <w:rFonts w:ascii="Times New Roman" w:hAnsi="Times New Roman" w:hint="eastAsia"/>
        </w:rPr>
        <w:t>800</w:t>
      </w:r>
      <w:r>
        <w:rPr>
          <w:rFonts w:ascii="Times New Roman" w:hAnsi="Times New Roman" w:hint="eastAsia"/>
        </w:rPr>
        <w:t>℃高温下兼具抗高温氧化、耐磨损、抗腐蚀等多重功能，特别是其抗高温氧化寿命相较于进口耐</w:t>
      </w:r>
      <w:r>
        <w:rPr>
          <w:rFonts w:ascii="Times New Roman" w:hAnsi="Times New Roman" w:hint="eastAsia"/>
        </w:rPr>
        <w:lastRenderedPageBreak/>
        <w:t>热钢提升了</w:t>
      </w:r>
      <w:r>
        <w:rPr>
          <w:rFonts w:ascii="Times New Roman" w:hAnsi="Times New Roman" w:hint="eastAsia"/>
        </w:rPr>
        <w:t>1</w:t>
      </w:r>
      <w:r>
        <w:rPr>
          <w:rFonts w:ascii="Times New Roman" w:hAnsi="Times New Roman" w:hint="eastAsia"/>
        </w:rPr>
        <w:t>个数量级，大幅提升了零部件的使用寿命，降低了企业生产成本。</w:t>
      </w:r>
    </w:p>
    <w:p w:rsidR="00792268" w:rsidRDefault="00336D0F">
      <w:pPr>
        <w:pStyle w:val="22222"/>
        <w:rPr>
          <w:rFonts w:ascii="Times New Roman" w:hAnsi="Times New Roman"/>
        </w:rPr>
      </w:pPr>
      <w:r>
        <w:rPr>
          <w:rFonts w:ascii="Times New Roman" w:hAnsi="Times New Roman" w:hint="eastAsia"/>
        </w:rPr>
        <w:t>技术突破背后，是一套“团队研发—企业试制—实验室测试—企业中试—市场应用”的闭环研发机制。企业提供场地、设备和需求反馈，学校团队负责研发与性能测试，双方定期组织“技术会诊会”，工程师</w:t>
      </w:r>
      <w:proofErr w:type="gramStart"/>
      <w:r>
        <w:rPr>
          <w:rFonts w:ascii="Times New Roman" w:hAnsi="Times New Roman" w:hint="eastAsia"/>
        </w:rPr>
        <w:t>带问题</w:t>
      </w:r>
      <w:proofErr w:type="gramEnd"/>
      <w:r>
        <w:rPr>
          <w:rFonts w:ascii="Times New Roman" w:hAnsi="Times New Roman" w:hint="eastAsia"/>
        </w:rPr>
        <w:t>进校园，学校研发团队成员带着解决方案下车间，实现创新链与产业链的“无缝对接”。</w:t>
      </w:r>
    </w:p>
    <w:p w:rsidR="00792268" w:rsidRDefault="00336D0F">
      <w:pPr>
        <w:pStyle w:val="22222"/>
        <w:rPr>
          <w:rFonts w:ascii="Times New Roman" w:hAnsi="Times New Roman"/>
        </w:rPr>
      </w:pPr>
      <w:r>
        <w:rPr>
          <w:rFonts w:ascii="Times New Roman" w:hAnsi="Times New Roman" w:hint="eastAsia"/>
        </w:rPr>
        <w:t>“高校的基础研究优势与企业的工程化经验，碰撞出了</w:t>
      </w:r>
      <w:r>
        <w:rPr>
          <w:rFonts w:ascii="Times New Roman" w:hAnsi="Times New Roman" w:hint="eastAsia"/>
        </w:rPr>
        <w:t>1+1&gt;2</w:t>
      </w:r>
      <w:r>
        <w:rPr>
          <w:rFonts w:ascii="Times New Roman" w:hAnsi="Times New Roman" w:hint="eastAsia"/>
        </w:rPr>
        <w:t>的创新火花。”</w:t>
      </w:r>
      <w:proofErr w:type="gramStart"/>
      <w:r>
        <w:rPr>
          <w:rFonts w:ascii="Times New Roman" w:hAnsi="Times New Roman" w:hint="eastAsia"/>
        </w:rPr>
        <w:t>河南汉工机械</w:t>
      </w:r>
      <w:proofErr w:type="gramEnd"/>
      <w:r>
        <w:rPr>
          <w:rFonts w:ascii="Times New Roman" w:hAnsi="Times New Roman" w:hint="eastAsia"/>
        </w:rPr>
        <w:t>再制造技术有限公司负责人翟长生表示。团队开发了涂层</w:t>
      </w:r>
      <w:proofErr w:type="gramStart"/>
      <w:r>
        <w:rPr>
          <w:rFonts w:ascii="Times New Roman" w:hAnsi="Times New Roman" w:hint="eastAsia"/>
        </w:rPr>
        <w:t>协同熔覆增效</w:t>
      </w:r>
      <w:proofErr w:type="gramEnd"/>
      <w:r>
        <w:rPr>
          <w:rFonts w:ascii="Times New Roman" w:hAnsi="Times New Roman" w:hint="eastAsia"/>
        </w:rPr>
        <w:t>工艺，研制出</w:t>
      </w:r>
      <w:proofErr w:type="gramStart"/>
      <w:r>
        <w:rPr>
          <w:rFonts w:ascii="Times New Roman" w:hAnsi="Times New Roman" w:hint="eastAsia"/>
        </w:rPr>
        <w:t>精密送粉器</w:t>
      </w:r>
      <w:proofErr w:type="gramEnd"/>
      <w:r>
        <w:rPr>
          <w:rFonts w:ascii="Times New Roman" w:hAnsi="Times New Roman" w:hint="eastAsia"/>
        </w:rPr>
        <w:t>、高能火焰喷涂、高频感应、真空重熔、激光</w:t>
      </w:r>
      <w:proofErr w:type="gramStart"/>
      <w:r>
        <w:rPr>
          <w:rFonts w:ascii="Times New Roman" w:hAnsi="Times New Roman" w:hint="eastAsia"/>
        </w:rPr>
        <w:t>重熔等涂层智能增材复合</w:t>
      </w:r>
      <w:proofErr w:type="gramEnd"/>
      <w:r>
        <w:rPr>
          <w:rFonts w:ascii="Times New Roman" w:hAnsi="Times New Roman" w:hint="eastAsia"/>
        </w:rPr>
        <w:t>制造系列装备，构建起“新材料—新工艺—新设备”三位一体的技术体系，实现了复杂表面高性能涂层的精准高效制备。</w:t>
      </w:r>
    </w:p>
    <w:p w:rsidR="00792268" w:rsidRDefault="00336D0F">
      <w:pPr>
        <w:pStyle w:val="22222"/>
        <w:rPr>
          <w:rFonts w:ascii="Times New Roman" w:hAnsi="Times New Roman"/>
        </w:rPr>
      </w:pPr>
      <w:r>
        <w:rPr>
          <w:rFonts w:ascii="Times New Roman" w:hAnsi="Times New Roman" w:hint="eastAsia"/>
        </w:rPr>
        <w:t>目前，研发团队核心成员已扩展至</w:t>
      </w:r>
      <w:r>
        <w:rPr>
          <w:rFonts w:ascii="Times New Roman" w:hAnsi="Times New Roman" w:hint="eastAsia"/>
        </w:rPr>
        <w:t>12</w:t>
      </w:r>
      <w:r>
        <w:rPr>
          <w:rFonts w:ascii="Times New Roman" w:hAnsi="Times New Roman" w:hint="eastAsia"/>
        </w:rPr>
        <w:t>人，相关技术产品已在河南、江苏、山东、天津等地的数十家企业实现批量化生产，成功应用于多级离心泵、超</w:t>
      </w:r>
      <w:proofErr w:type="gramStart"/>
      <w:r>
        <w:rPr>
          <w:rFonts w:ascii="Times New Roman" w:hAnsi="Times New Roman" w:hint="eastAsia"/>
        </w:rPr>
        <w:t>超</w:t>
      </w:r>
      <w:proofErr w:type="gramEnd"/>
      <w:r>
        <w:rPr>
          <w:rFonts w:ascii="Times New Roman" w:hAnsi="Times New Roman" w:hint="eastAsia"/>
        </w:rPr>
        <w:t>临界机组燃烧器、冶金连铸辊等关键部件的新品强化及旧品再制造。近三年新增销售额近</w:t>
      </w:r>
      <w:r>
        <w:rPr>
          <w:rFonts w:ascii="Times New Roman" w:hAnsi="Times New Roman" w:hint="eastAsia"/>
        </w:rPr>
        <w:t>12</w:t>
      </w:r>
      <w:r>
        <w:rPr>
          <w:rFonts w:ascii="Times New Roman" w:hAnsi="Times New Roman" w:hint="eastAsia"/>
        </w:rPr>
        <w:t>亿元，新增利润超</w:t>
      </w:r>
      <w:r>
        <w:rPr>
          <w:rFonts w:ascii="Times New Roman" w:hAnsi="Times New Roman" w:hint="eastAsia"/>
        </w:rPr>
        <w:t>2</w:t>
      </w:r>
      <w:r>
        <w:rPr>
          <w:rFonts w:ascii="Times New Roman" w:hAnsi="Times New Roman" w:hint="eastAsia"/>
        </w:rPr>
        <w:t>亿元，取得了显著的经济效益。</w:t>
      </w:r>
    </w:p>
    <w:p w:rsidR="00792268" w:rsidRDefault="00336D0F">
      <w:pPr>
        <w:pStyle w:val="22222"/>
        <w:rPr>
          <w:rFonts w:ascii="Times New Roman" w:hAnsi="Times New Roman"/>
        </w:rPr>
      </w:pPr>
      <w:r>
        <w:rPr>
          <w:rFonts w:ascii="Times New Roman" w:hAnsi="Times New Roman" w:hint="eastAsia"/>
        </w:rPr>
        <w:t>“我们的挑战杯奖项，是在参与企业实际项目中‘磨’出来的。”学生曾庆敢感慨。他参与的“耐熔融态锌铝合金腐蚀的高熵合金涂层”项目，正是源于</w:t>
      </w:r>
      <w:proofErr w:type="gramStart"/>
      <w:r>
        <w:rPr>
          <w:rFonts w:ascii="Times New Roman" w:hAnsi="Times New Roman" w:hint="eastAsia"/>
        </w:rPr>
        <w:t>河南汉工机械</w:t>
      </w:r>
      <w:proofErr w:type="gramEnd"/>
      <w:r>
        <w:rPr>
          <w:rFonts w:ascii="Times New Roman" w:hAnsi="Times New Roman" w:hint="eastAsia"/>
        </w:rPr>
        <w:t>再制造技术有限公司的生产需求。</w:t>
      </w:r>
    </w:p>
    <w:p w:rsidR="00792268" w:rsidRDefault="00336D0F">
      <w:pPr>
        <w:pStyle w:val="22222"/>
        <w:rPr>
          <w:rFonts w:ascii="Times New Roman" w:hAnsi="Times New Roman"/>
        </w:rPr>
      </w:pPr>
      <w:r>
        <w:rPr>
          <w:rFonts w:ascii="Times New Roman" w:hAnsi="Times New Roman" w:hint="eastAsia"/>
        </w:rPr>
        <w:t>“学生带着问题进实验室，拿着成果出校门。”在解芳看来，校企合作的深层价值在于人才培养。</w:t>
      </w:r>
    </w:p>
    <w:p w:rsidR="00792268" w:rsidRDefault="00336D0F">
      <w:pPr>
        <w:pStyle w:val="22222"/>
        <w:rPr>
          <w:rFonts w:ascii="Times New Roman" w:hAnsi="Times New Roman"/>
        </w:rPr>
      </w:pPr>
      <w:r>
        <w:rPr>
          <w:rFonts w:ascii="Times New Roman" w:hAnsi="Times New Roman" w:hint="eastAsia"/>
        </w:rPr>
        <w:t>双方创新实施“双导师</w:t>
      </w:r>
      <w:r>
        <w:rPr>
          <w:rFonts w:ascii="Times New Roman" w:hAnsi="Times New Roman" w:hint="eastAsia"/>
        </w:rPr>
        <w:t>+</w:t>
      </w:r>
      <w:r>
        <w:rPr>
          <w:rFonts w:ascii="Times New Roman" w:hAnsi="Times New Roman" w:hint="eastAsia"/>
        </w:rPr>
        <w:t>项目制”育人模式，将企业真实项目转化为毕业设计课题，企业工程师与学校教师共同指导</w:t>
      </w:r>
      <w:r>
        <w:rPr>
          <w:rFonts w:ascii="Times New Roman" w:hAnsi="Times New Roman" w:hint="eastAsia"/>
        </w:rPr>
        <w:t>5</w:t>
      </w:r>
      <w:r>
        <w:rPr>
          <w:rFonts w:ascii="Times New Roman" w:hAnsi="Times New Roman" w:hint="eastAsia"/>
        </w:rPr>
        <w:t>名研究生、</w:t>
      </w:r>
      <w:r>
        <w:rPr>
          <w:rFonts w:ascii="Times New Roman" w:hAnsi="Times New Roman" w:hint="eastAsia"/>
        </w:rPr>
        <w:t>50</w:t>
      </w:r>
      <w:r>
        <w:rPr>
          <w:rFonts w:ascii="Times New Roman" w:hAnsi="Times New Roman" w:hint="eastAsia"/>
        </w:rPr>
        <w:t>余名本科生在真实项目中锤炼实践能力。依托前期合作基础，申报的“表面强化与增材制造教学创新实践平台”获批该校首个河南省本科</w:t>
      </w:r>
      <w:r>
        <w:rPr>
          <w:rFonts w:ascii="Times New Roman" w:hAnsi="Times New Roman" w:hint="eastAsia"/>
        </w:rPr>
        <w:lastRenderedPageBreak/>
        <w:t>高校研究性教学创新实践平台，相关人才培养模式成功入选河南省研究生教育改革与质量提升工程案例项目，为高校应用型人才培养提供了实践样本。</w:t>
      </w:r>
    </w:p>
    <w:p w:rsidR="00792268" w:rsidRDefault="00336D0F">
      <w:pPr>
        <w:pStyle w:val="22222"/>
        <w:rPr>
          <w:rFonts w:ascii="Times New Roman" w:hAnsi="Times New Roman"/>
        </w:rPr>
      </w:pPr>
      <w:r>
        <w:rPr>
          <w:rFonts w:ascii="Times New Roman" w:hAnsi="Times New Roman" w:hint="eastAsia"/>
        </w:rPr>
        <w:t>目前，团队牵头组建了</w:t>
      </w:r>
      <w:proofErr w:type="gramStart"/>
      <w:r>
        <w:rPr>
          <w:rFonts w:ascii="Times New Roman" w:hAnsi="Times New Roman" w:hint="eastAsia"/>
        </w:rPr>
        <w:t>河南省增材制造</w:t>
      </w:r>
      <w:proofErr w:type="gramEnd"/>
      <w:r>
        <w:rPr>
          <w:rFonts w:ascii="Times New Roman" w:hAnsi="Times New Roman" w:hint="eastAsia"/>
        </w:rPr>
        <w:t>航空材料工程研究中心、南阳</w:t>
      </w:r>
      <w:proofErr w:type="gramStart"/>
      <w:r>
        <w:rPr>
          <w:rFonts w:ascii="Times New Roman" w:hAnsi="Times New Roman" w:hint="eastAsia"/>
        </w:rPr>
        <w:t>市增材</w:t>
      </w:r>
      <w:proofErr w:type="gramEnd"/>
      <w:r>
        <w:rPr>
          <w:rFonts w:ascii="Times New Roman" w:hAnsi="Times New Roman" w:hint="eastAsia"/>
        </w:rPr>
        <w:t>制造技术与装备重点实验室、南阳</w:t>
      </w:r>
      <w:proofErr w:type="gramStart"/>
      <w:r>
        <w:rPr>
          <w:rFonts w:ascii="Times New Roman" w:hAnsi="Times New Roman" w:hint="eastAsia"/>
        </w:rPr>
        <w:t>市增材</w:t>
      </w:r>
      <w:proofErr w:type="gramEnd"/>
      <w:r>
        <w:rPr>
          <w:rFonts w:ascii="Times New Roman" w:hAnsi="Times New Roman" w:hint="eastAsia"/>
        </w:rPr>
        <w:t>制造技术与装备科技创新团队。从最初的</w:t>
      </w:r>
      <w:r>
        <w:rPr>
          <w:rFonts w:ascii="Times New Roman" w:hAnsi="Times New Roman" w:hint="eastAsia"/>
        </w:rPr>
        <w:t>3</w:t>
      </w:r>
      <w:r>
        <w:rPr>
          <w:rFonts w:ascii="Times New Roman" w:hAnsi="Times New Roman" w:hint="eastAsia"/>
        </w:rPr>
        <w:t>人小组到</w:t>
      </w:r>
      <w:r>
        <w:rPr>
          <w:rFonts w:ascii="Times New Roman" w:hAnsi="Times New Roman" w:hint="eastAsia"/>
        </w:rPr>
        <w:t>12</w:t>
      </w:r>
      <w:r>
        <w:rPr>
          <w:rFonts w:ascii="Times New Roman" w:hAnsi="Times New Roman" w:hint="eastAsia"/>
        </w:rPr>
        <w:t>人核心团队，从单一耐磨涂层到多元材料体系，十年“熔”</w:t>
      </w:r>
      <w:proofErr w:type="gramStart"/>
      <w:r>
        <w:rPr>
          <w:rFonts w:ascii="Times New Roman" w:hAnsi="Times New Roman" w:hint="eastAsia"/>
        </w:rPr>
        <w:t>合不仅</w:t>
      </w:r>
      <w:proofErr w:type="gramEnd"/>
      <w:r>
        <w:rPr>
          <w:rFonts w:ascii="Times New Roman" w:hAnsi="Times New Roman" w:hint="eastAsia"/>
        </w:rPr>
        <w:t>实现了技术突破与市场价值，</w:t>
      </w:r>
      <w:proofErr w:type="gramStart"/>
      <w:r>
        <w:rPr>
          <w:rFonts w:ascii="Times New Roman" w:hAnsi="Times New Roman" w:hint="eastAsia"/>
        </w:rPr>
        <w:t>更探索</w:t>
      </w:r>
      <w:proofErr w:type="gramEnd"/>
      <w:r>
        <w:rPr>
          <w:rFonts w:ascii="Times New Roman" w:hAnsi="Times New Roman" w:hint="eastAsia"/>
        </w:rPr>
        <w:t>出高校服务地方、企业反哺育人的可持续发展路径。</w:t>
      </w:r>
      <w:r>
        <w:rPr>
          <w:rFonts w:ascii="Times New Roman" w:hAnsi="Times New Roman" w:hint="eastAsia"/>
        </w:rPr>
        <w:t xml:space="preserve">                   </w:t>
      </w:r>
    </w:p>
    <w:p w:rsidR="00792268" w:rsidRDefault="00336D0F">
      <w:pPr>
        <w:pStyle w:val="22222"/>
        <w:rPr>
          <w:rFonts w:ascii="Times New Roman" w:hAnsi="Times New Roman" w:cs="宋体"/>
        </w:rPr>
      </w:pPr>
      <w:r>
        <w:rPr>
          <w:rFonts w:ascii="Times New Roman" w:hAnsi="Times New Roman" w:hint="eastAsia"/>
        </w:rPr>
        <w:t>（摘编自</w:t>
      </w:r>
      <w:r w:rsidR="007A493A">
        <w:rPr>
          <w:rFonts w:ascii="Times New Roman" w:hAnsi="Times New Roman" w:hint="eastAsia"/>
        </w:rPr>
        <w:t>《中国教育报》</w:t>
      </w:r>
      <w:r>
        <w:rPr>
          <w:rFonts w:ascii="Times New Roman" w:hAnsi="Times New Roman" w:hint="eastAsia"/>
        </w:rPr>
        <w:t>202</w:t>
      </w:r>
      <w:r>
        <w:rPr>
          <w:rFonts w:ascii="Times New Roman" w:hAnsi="Times New Roman"/>
        </w:rPr>
        <w:t>5</w:t>
      </w:r>
      <w:r>
        <w:rPr>
          <w:rFonts w:ascii="Times New Roman" w:hAnsi="Times New Roman" w:hint="eastAsia"/>
        </w:rPr>
        <w:t>年</w:t>
      </w:r>
      <w:r>
        <w:rPr>
          <w:rFonts w:ascii="Times New Roman" w:hAnsi="Times New Roman" w:hint="eastAsia"/>
        </w:rPr>
        <w:t>1</w:t>
      </w:r>
      <w:r>
        <w:rPr>
          <w:rFonts w:ascii="Times New Roman" w:hAnsi="Times New Roman"/>
        </w:rPr>
        <w:t>1</w:t>
      </w:r>
      <w:r>
        <w:rPr>
          <w:rFonts w:ascii="Times New Roman" w:hAnsi="Times New Roman" w:hint="eastAsia"/>
        </w:rPr>
        <w:t>月</w:t>
      </w:r>
      <w:r>
        <w:rPr>
          <w:rFonts w:ascii="Times New Roman" w:hAnsi="Times New Roman" w:hint="eastAsia"/>
        </w:rPr>
        <w:t>2</w:t>
      </w:r>
      <w:r w:rsidR="007A493A">
        <w:rPr>
          <w:rFonts w:ascii="Times New Roman" w:hAnsi="Times New Roman"/>
        </w:rPr>
        <w:t>7</w:t>
      </w:r>
      <w:r>
        <w:rPr>
          <w:rFonts w:ascii="Times New Roman" w:hAnsi="Times New Roman" w:hint="eastAsia"/>
        </w:rPr>
        <w:t>日</w:t>
      </w:r>
      <w:r w:rsidR="007A493A">
        <w:rPr>
          <w:rFonts w:ascii="Times New Roman" w:hAnsi="Times New Roman" w:hint="eastAsia"/>
        </w:rPr>
        <w:t>第</w:t>
      </w:r>
      <w:r w:rsidR="007A493A">
        <w:rPr>
          <w:rFonts w:ascii="Times New Roman" w:hAnsi="Times New Roman" w:hint="eastAsia"/>
        </w:rPr>
        <w:t>0</w:t>
      </w:r>
      <w:r w:rsidR="007A493A">
        <w:rPr>
          <w:rFonts w:ascii="Times New Roman" w:hAnsi="Times New Roman"/>
        </w:rPr>
        <w:t>2</w:t>
      </w:r>
      <w:r w:rsidR="007A493A">
        <w:rPr>
          <w:rFonts w:ascii="Times New Roman" w:hAnsi="Times New Roman" w:hint="eastAsia"/>
        </w:rPr>
        <w:t>版</w:t>
      </w:r>
      <w:r>
        <w:rPr>
          <w:rFonts w:ascii="Times New Roman" w:hAnsi="Times New Roman" w:cs="宋体" w:hint="eastAsia"/>
        </w:rPr>
        <w:t>）</w:t>
      </w:r>
    </w:p>
    <w:p w:rsidR="00792268" w:rsidRDefault="00792268">
      <w:pPr>
        <w:pStyle w:val="22222"/>
        <w:rPr>
          <w:rFonts w:ascii="Times New Roman" w:hAnsi="Times New Roman" w:cs="宋体"/>
        </w:rPr>
      </w:pPr>
    </w:p>
    <w:p w:rsidR="00792268" w:rsidRDefault="00336D0F">
      <w:pPr>
        <w:pStyle w:val="11111"/>
        <w:ind w:firstLine="643"/>
        <w:jc w:val="both"/>
        <w:rPr>
          <w:rFonts w:ascii="Times New Roman" w:eastAsiaTheme="majorEastAsia" w:hAnsi="Times New Roman" w:cstheme="majorEastAsia" w:hint="default"/>
          <w:color w:val="auto"/>
        </w:rPr>
      </w:pPr>
      <w:bookmarkStart w:id="29" w:name="_Toc191329437"/>
      <w:bookmarkStart w:id="30" w:name="_Toc215249278"/>
      <w:r>
        <w:rPr>
          <w:rFonts w:ascii="Times New Roman" w:eastAsiaTheme="majorEastAsia" w:hAnsi="Times New Roman" w:cstheme="majorEastAsia"/>
          <w:color w:val="auto"/>
        </w:rPr>
        <w:sym w:font="Wingdings" w:char="F075"/>
      </w:r>
      <w:bookmarkEnd w:id="29"/>
      <w:r>
        <w:rPr>
          <w:rFonts w:ascii="Times New Roman" w:eastAsiaTheme="majorEastAsia" w:hAnsi="Times New Roman" w:cstheme="majorEastAsia"/>
          <w:color w:val="auto"/>
        </w:rPr>
        <w:t>黄冈师范学院：百</w:t>
      </w:r>
      <w:proofErr w:type="gramStart"/>
      <w:r>
        <w:rPr>
          <w:rFonts w:ascii="Times New Roman" w:eastAsiaTheme="majorEastAsia" w:hAnsi="Times New Roman" w:cstheme="majorEastAsia"/>
          <w:color w:val="auto"/>
        </w:rPr>
        <w:t>廿育师路</w:t>
      </w:r>
      <w:proofErr w:type="gramEnd"/>
      <w:r>
        <w:rPr>
          <w:rFonts w:ascii="Times New Roman" w:eastAsiaTheme="majorEastAsia" w:hAnsi="Times New Roman" w:cstheme="majorEastAsia"/>
          <w:color w:val="auto"/>
        </w:rPr>
        <w:t xml:space="preserve"> </w:t>
      </w:r>
      <w:r>
        <w:rPr>
          <w:rFonts w:ascii="Times New Roman" w:eastAsiaTheme="majorEastAsia" w:hAnsi="Times New Roman" w:cstheme="majorEastAsia"/>
          <w:color w:val="auto"/>
        </w:rPr>
        <w:t>薪火映初心</w:t>
      </w:r>
      <w:bookmarkEnd w:id="30"/>
    </w:p>
    <w:p w:rsidR="00792268" w:rsidRDefault="00336D0F">
      <w:pPr>
        <w:pStyle w:val="22222"/>
        <w:rPr>
          <w:rFonts w:ascii="Times New Roman" w:hAnsi="Times New Roman"/>
        </w:rPr>
      </w:pPr>
      <w:r>
        <w:rPr>
          <w:rFonts w:ascii="Times New Roman" w:hAnsi="Times New Roman" w:hint="eastAsia"/>
        </w:rPr>
        <w:t>巍巍大别山，汤汤古黄州。在这片承载着千年文脉与红色记忆的沃土上，一所诲人不倦的高等学府——黄冈师范学院巍然屹立。自</w:t>
      </w:r>
      <w:r>
        <w:rPr>
          <w:rFonts w:ascii="Times New Roman" w:hAnsi="Times New Roman" w:hint="eastAsia"/>
        </w:rPr>
        <w:t>1905</w:t>
      </w:r>
      <w:r>
        <w:rPr>
          <w:rFonts w:ascii="Times New Roman" w:hAnsi="Times New Roman" w:hint="eastAsia"/>
        </w:rPr>
        <w:t>年“黄州府师范学堂”启航，历经风雨沧桑，始终与国家民族命运共振，与时代发展同频，铸就了“尚师表、勇担当、</w:t>
      </w:r>
      <w:proofErr w:type="gramStart"/>
      <w:r>
        <w:rPr>
          <w:rFonts w:ascii="Times New Roman" w:hAnsi="Times New Roman" w:hint="eastAsia"/>
        </w:rPr>
        <w:t>秉</w:t>
      </w:r>
      <w:proofErr w:type="gramEnd"/>
      <w:r>
        <w:rPr>
          <w:rFonts w:ascii="Times New Roman" w:hAnsi="Times New Roman" w:hint="eastAsia"/>
        </w:rPr>
        <w:t>诚朴、图自强”的黄师精神，谱写了一曲为党育人、为国育才的壮丽乐章。</w:t>
      </w:r>
    </w:p>
    <w:p w:rsidR="00792268" w:rsidRDefault="00336D0F">
      <w:pPr>
        <w:pStyle w:val="22222"/>
        <w:ind w:firstLine="562"/>
        <w:rPr>
          <w:rFonts w:ascii="Times New Roman" w:hAnsi="Times New Roman"/>
          <w:b/>
        </w:rPr>
      </w:pPr>
      <w:r>
        <w:rPr>
          <w:rFonts w:ascii="Times New Roman" w:hAnsi="Times New Roman" w:hint="eastAsia"/>
          <w:b/>
        </w:rPr>
        <w:t>筚路蓝缕</w:t>
      </w:r>
      <w:r>
        <w:rPr>
          <w:rFonts w:ascii="Times New Roman" w:hAnsi="Times New Roman" w:hint="eastAsia"/>
          <w:b/>
        </w:rPr>
        <w:t xml:space="preserve"> </w:t>
      </w:r>
      <w:r>
        <w:rPr>
          <w:rFonts w:ascii="Times New Roman" w:hAnsi="Times New Roman" w:hint="eastAsia"/>
          <w:b/>
        </w:rPr>
        <w:t>百廿荣光奠基业</w:t>
      </w:r>
    </w:p>
    <w:p w:rsidR="00792268" w:rsidRDefault="00336D0F">
      <w:pPr>
        <w:pStyle w:val="22222"/>
        <w:rPr>
          <w:rFonts w:ascii="Times New Roman" w:hAnsi="Times New Roman"/>
        </w:rPr>
      </w:pPr>
      <w:r>
        <w:rPr>
          <w:rFonts w:ascii="Times New Roman" w:hAnsi="Times New Roman" w:hint="eastAsia"/>
        </w:rPr>
        <w:t>黄冈师范学院的历史，是一部艰苦创业、自强不息的奋斗史。历史源头“黄州府师范学堂”，开鄂东现代师范教育先河，是教育救国的时代强音。</w:t>
      </w:r>
    </w:p>
    <w:p w:rsidR="00792268" w:rsidRDefault="00336D0F">
      <w:pPr>
        <w:pStyle w:val="22222"/>
        <w:rPr>
          <w:rFonts w:ascii="Times New Roman" w:hAnsi="Times New Roman"/>
        </w:rPr>
      </w:pPr>
      <w:r>
        <w:rPr>
          <w:rFonts w:ascii="Times New Roman" w:hAnsi="Times New Roman" w:hint="eastAsia"/>
        </w:rPr>
        <w:t>辛亥鼎革，风云变幻，学堂在时代的洪流中几经辗转，更名易址，却始终在炮火与动荡中艰难维系着教育的薪火。特别是在艰苦卓绝的抗日战争时期，学校</w:t>
      </w:r>
      <w:r>
        <w:rPr>
          <w:rFonts w:ascii="Times New Roman" w:hAnsi="Times New Roman" w:hint="eastAsia"/>
        </w:rPr>
        <w:t>7</w:t>
      </w:r>
      <w:r>
        <w:rPr>
          <w:rFonts w:ascii="Times New Roman" w:hAnsi="Times New Roman" w:hint="eastAsia"/>
        </w:rPr>
        <w:t>年</w:t>
      </w:r>
      <w:proofErr w:type="gramStart"/>
      <w:r>
        <w:rPr>
          <w:rFonts w:ascii="Times New Roman" w:hAnsi="Times New Roman" w:hint="eastAsia"/>
        </w:rPr>
        <w:t>避寇西迁至</w:t>
      </w:r>
      <w:proofErr w:type="gramEnd"/>
      <w:r>
        <w:rPr>
          <w:rFonts w:ascii="Times New Roman" w:hAnsi="Times New Roman" w:hint="eastAsia"/>
        </w:rPr>
        <w:t>罗田县</w:t>
      </w:r>
      <w:proofErr w:type="gramStart"/>
      <w:r>
        <w:rPr>
          <w:rFonts w:ascii="Times New Roman" w:hAnsi="Times New Roman" w:hint="eastAsia"/>
        </w:rPr>
        <w:t>泗</w:t>
      </w:r>
      <w:proofErr w:type="gramEnd"/>
      <w:r>
        <w:rPr>
          <w:rFonts w:ascii="Times New Roman" w:hAnsi="Times New Roman" w:hint="eastAsia"/>
        </w:rPr>
        <w:t>泊河畔，师生同仇敌忾，以天为庐，以地为席，在简陋的茅屋祠堂中坚持弦诵，书写了烽火岁月中教育不辍、弦歌不绝的动人传奇，展现了中国知识分子</w:t>
      </w:r>
      <w:proofErr w:type="gramStart"/>
      <w:r>
        <w:rPr>
          <w:rFonts w:ascii="Times New Roman" w:hAnsi="Times New Roman" w:hint="eastAsia"/>
        </w:rPr>
        <w:t>坚韧不拔</w:t>
      </w:r>
      <w:proofErr w:type="gramEnd"/>
      <w:r>
        <w:rPr>
          <w:rFonts w:ascii="Times New Roman" w:hAnsi="Times New Roman" w:hint="eastAsia"/>
        </w:rPr>
        <w:t>的教育情怀和救亡图存的爱国担当。</w:t>
      </w:r>
    </w:p>
    <w:p w:rsidR="00792268" w:rsidRDefault="00336D0F">
      <w:pPr>
        <w:pStyle w:val="22222"/>
        <w:rPr>
          <w:rFonts w:ascii="Times New Roman" w:hAnsi="Times New Roman"/>
        </w:rPr>
      </w:pPr>
      <w:r>
        <w:rPr>
          <w:rFonts w:ascii="Times New Roman" w:hAnsi="Times New Roman" w:hint="eastAsia"/>
        </w:rPr>
        <w:t>新中国成立后，学校沐浴着新时代的阳光雨露，焕发出勃勃生机。</w:t>
      </w:r>
      <w:r>
        <w:rPr>
          <w:rFonts w:ascii="Times New Roman" w:hAnsi="Times New Roman" w:hint="eastAsia"/>
        </w:rPr>
        <w:lastRenderedPageBreak/>
        <w:t>从解放初期的湖北省黄冈师范学校，到后来的黄冈师范专科学校、华中师范学院黄冈分院，校名几度更迭，校址数次变迁，但“为基础教育培养合格师资”的初心与使命始终如</w:t>
      </w:r>
      <w:proofErr w:type="gramStart"/>
      <w:r>
        <w:rPr>
          <w:rFonts w:ascii="Times New Roman" w:hAnsi="Times New Roman" w:hint="eastAsia"/>
        </w:rPr>
        <w:t>磐</w:t>
      </w:r>
      <w:proofErr w:type="gramEnd"/>
      <w:r>
        <w:rPr>
          <w:rFonts w:ascii="Times New Roman" w:hAnsi="Times New Roman" w:hint="eastAsia"/>
        </w:rPr>
        <w:t>，师范教育的血脉赓续不断，为鄂东乃至更广阔的地区输送了大批优秀教育人才，逐步发展成为鄂东地区重要的人才培养摇篮。</w:t>
      </w:r>
    </w:p>
    <w:p w:rsidR="00792268" w:rsidRDefault="00336D0F">
      <w:pPr>
        <w:pStyle w:val="22222"/>
        <w:rPr>
          <w:rFonts w:ascii="Times New Roman" w:hAnsi="Times New Roman"/>
        </w:rPr>
      </w:pPr>
      <w:r>
        <w:rPr>
          <w:rFonts w:ascii="Times New Roman" w:hAnsi="Times New Roman" w:hint="eastAsia"/>
        </w:rPr>
        <w:t>改革开放的春风，为黄冈师范学院带来了新的发展机遇。</w:t>
      </w:r>
      <w:r>
        <w:rPr>
          <w:rFonts w:ascii="Times New Roman" w:hAnsi="Times New Roman" w:hint="eastAsia"/>
        </w:rPr>
        <w:t>1978</w:t>
      </w:r>
      <w:r>
        <w:rPr>
          <w:rFonts w:ascii="Times New Roman" w:hAnsi="Times New Roman" w:hint="eastAsia"/>
        </w:rPr>
        <w:t>年，学校更名为“黄冈师范专科学校”，开启了高等教育的新征程。一代</w:t>
      </w:r>
      <w:proofErr w:type="gramStart"/>
      <w:r>
        <w:rPr>
          <w:rFonts w:ascii="Times New Roman" w:hAnsi="Times New Roman" w:hint="eastAsia"/>
        </w:rPr>
        <w:t>代</w:t>
      </w:r>
      <w:proofErr w:type="gramEnd"/>
      <w:r>
        <w:rPr>
          <w:rFonts w:ascii="Times New Roman" w:hAnsi="Times New Roman" w:hint="eastAsia"/>
        </w:rPr>
        <w:t>黄师人秉承“厚德、博学、力行、致远”的校训，艰苦奋斗，锐意进取，学校办学水平和综合实力稳步提升，于</w:t>
      </w:r>
      <w:r>
        <w:rPr>
          <w:rFonts w:ascii="Times New Roman" w:hAnsi="Times New Roman" w:hint="eastAsia"/>
        </w:rPr>
        <w:t>1988</w:t>
      </w:r>
      <w:r>
        <w:rPr>
          <w:rFonts w:ascii="Times New Roman" w:hAnsi="Times New Roman" w:hint="eastAsia"/>
        </w:rPr>
        <w:t>年被评为全国首批先进师范专科学校，声誉鹊起。</w:t>
      </w:r>
      <w:r>
        <w:rPr>
          <w:rFonts w:ascii="Times New Roman" w:hAnsi="Times New Roman" w:hint="eastAsia"/>
        </w:rPr>
        <w:t>1993</w:t>
      </w:r>
      <w:r>
        <w:rPr>
          <w:rFonts w:ascii="Times New Roman" w:hAnsi="Times New Roman" w:hint="eastAsia"/>
        </w:rPr>
        <w:t>年学校更名为“黄冈师范高等专科学校”，</w:t>
      </w:r>
      <w:r>
        <w:rPr>
          <w:rFonts w:ascii="Times New Roman" w:hAnsi="Times New Roman" w:hint="eastAsia"/>
        </w:rPr>
        <w:t>1995</w:t>
      </w:r>
      <w:r>
        <w:rPr>
          <w:rFonts w:ascii="Times New Roman" w:hAnsi="Times New Roman" w:hint="eastAsia"/>
        </w:rPr>
        <w:t>年，学校与黄冈教育学院合并，教育资源得到进一步优化。历经数载不懈努力，</w:t>
      </w:r>
      <w:r>
        <w:rPr>
          <w:rFonts w:ascii="Times New Roman" w:hAnsi="Times New Roman" w:hint="eastAsia"/>
        </w:rPr>
        <w:t>1999</w:t>
      </w:r>
      <w:r>
        <w:rPr>
          <w:rFonts w:ascii="Times New Roman" w:hAnsi="Times New Roman" w:hint="eastAsia"/>
        </w:rPr>
        <w:t>年，学校成功升格为本科院校，正式更名为“黄冈师范学院”，实现了办学层次的历史性跨越，为后续发展奠定了坚实基础。</w:t>
      </w:r>
    </w:p>
    <w:p w:rsidR="00792268" w:rsidRDefault="00336D0F">
      <w:pPr>
        <w:pStyle w:val="22222"/>
        <w:ind w:firstLine="562"/>
        <w:rPr>
          <w:rFonts w:ascii="Times New Roman" w:hAnsi="Times New Roman"/>
          <w:b/>
        </w:rPr>
      </w:pPr>
      <w:r>
        <w:rPr>
          <w:rFonts w:ascii="Times New Roman" w:hAnsi="Times New Roman" w:hint="eastAsia"/>
          <w:b/>
        </w:rPr>
        <w:t>守</w:t>
      </w:r>
      <w:proofErr w:type="gramStart"/>
      <w:r>
        <w:rPr>
          <w:rFonts w:ascii="Times New Roman" w:hAnsi="Times New Roman" w:hint="eastAsia"/>
          <w:b/>
        </w:rPr>
        <w:t>正创新</w:t>
      </w:r>
      <w:proofErr w:type="gramEnd"/>
      <w:r>
        <w:rPr>
          <w:rFonts w:ascii="Times New Roman" w:hAnsi="Times New Roman" w:hint="eastAsia"/>
          <w:b/>
        </w:rPr>
        <w:t xml:space="preserve"> </w:t>
      </w:r>
      <w:r>
        <w:rPr>
          <w:rFonts w:ascii="Times New Roman" w:hAnsi="Times New Roman" w:hint="eastAsia"/>
          <w:b/>
        </w:rPr>
        <w:t>时代潮头谱华章</w:t>
      </w:r>
    </w:p>
    <w:p w:rsidR="00792268" w:rsidRDefault="00336D0F">
      <w:pPr>
        <w:pStyle w:val="22222"/>
        <w:rPr>
          <w:rFonts w:ascii="Times New Roman" w:hAnsi="Times New Roman"/>
        </w:rPr>
      </w:pPr>
      <w:r>
        <w:rPr>
          <w:rFonts w:ascii="Times New Roman" w:hAnsi="Times New Roman" w:hint="eastAsia"/>
        </w:rPr>
        <w:t>黄冈师范学院紧抓机遇，在人才培养、科学研究、社会服务、文化传承创新和国际交流合作等方面成就瞩目。</w:t>
      </w:r>
    </w:p>
    <w:p w:rsidR="00792268" w:rsidRDefault="00336D0F">
      <w:pPr>
        <w:pStyle w:val="22222"/>
        <w:rPr>
          <w:rFonts w:ascii="Times New Roman" w:hAnsi="Times New Roman"/>
        </w:rPr>
      </w:pPr>
      <w:r>
        <w:rPr>
          <w:rFonts w:ascii="Times New Roman" w:hAnsi="Times New Roman" w:hint="eastAsia"/>
        </w:rPr>
        <w:t>党建引领，擘画发展新蓝图。学校始终坚持以高质量党建引领高质量发展，不断完善内部治理体系。通过科学编制、接续实施五年规划，学校确立以“建设高水平人才培养体系”为主线，围绕“申硕”和“更名师范大学”两大核心目标，实施“人才高原高峰”发展战略，推进“党的建设凝心聚力、人才培养强基提质、校园环境优化提升”三大工程，学校发展方向更加明确，发展动力更加强劲。自</w:t>
      </w:r>
      <w:r>
        <w:rPr>
          <w:rFonts w:ascii="Times New Roman" w:hAnsi="Times New Roman" w:hint="eastAsia"/>
        </w:rPr>
        <w:t>2018</w:t>
      </w:r>
      <w:r>
        <w:rPr>
          <w:rFonts w:ascii="Times New Roman" w:hAnsi="Times New Roman" w:hint="eastAsia"/>
        </w:rPr>
        <w:t>年以来，学校党委立足“一融双高”建设要求，以构建多领域、全覆盖的党建工作新格局为重要抓手，倾力打造“薪火相传、铸魂育人”党建“</w:t>
      </w:r>
      <w:r>
        <w:rPr>
          <w:rFonts w:ascii="Times New Roman" w:hAnsi="Times New Roman" w:hint="eastAsia"/>
        </w:rPr>
        <w:t>1+6</w:t>
      </w:r>
      <w:r>
        <w:rPr>
          <w:rFonts w:ascii="Times New Roman" w:hAnsi="Times New Roman" w:hint="eastAsia"/>
        </w:rPr>
        <w:t>”品牌矩阵。其中，“</w:t>
      </w:r>
      <w:r>
        <w:rPr>
          <w:rFonts w:ascii="Times New Roman" w:hAnsi="Times New Roman" w:hint="eastAsia"/>
        </w:rPr>
        <w:t>1</w:t>
      </w:r>
      <w:r>
        <w:rPr>
          <w:rFonts w:ascii="Times New Roman" w:hAnsi="Times New Roman" w:hint="eastAsia"/>
        </w:rPr>
        <w:t>”即“薪火相传、铸魂育人”党建工作总品牌，统领全局；“</w:t>
      </w:r>
      <w:r>
        <w:rPr>
          <w:rFonts w:ascii="Times New Roman" w:hAnsi="Times New Roman" w:hint="eastAsia"/>
        </w:rPr>
        <w:t>6</w:t>
      </w:r>
      <w:r>
        <w:rPr>
          <w:rFonts w:ascii="Times New Roman" w:hAnsi="Times New Roman" w:hint="eastAsia"/>
        </w:rPr>
        <w:t>”则涵盖“黄师薪火”学生党建、“黄师先</w:t>
      </w:r>
      <w:r>
        <w:rPr>
          <w:rFonts w:ascii="Times New Roman" w:hAnsi="Times New Roman" w:hint="eastAsia"/>
        </w:rPr>
        <w:lastRenderedPageBreak/>
        <w:t>锋”机关党建、“黄师红烛”教师党建、“黄师红桥”特殊群体党建、“黄师青松”离退休党建、“黄师工匠”后勤服务领域</w:t>
      </w:r>
      <w:proofErr w:type="gramStart"/>
      <w:r>
        <w:rPr>
          <w:rFonts w:ascii="Times New Roman" w:hAnsi="Times New Roman" w:hint="eastAsia"/>
        </w:rPr>
        <w:t>党建六</w:t>
      </w:r>
      <w:proofErr w:type="gramEnd"/>
      <w:r>
        <w:rPr>
          <w:rFonts w:ascii="Times New Roman" w:hAnsi="Times New Roman" w:hint="eastAsia"/>
        </w:rPr>
        <w:t>大领域，有效激发了基层党组织的战斗堡垒作用和党员师生的先锋模范作用。</w:t>
      </w:r>
    </w:p>
    <w:p w:rsidR="00792268" w:rsidRDefault="00336D0F">
      <w:pPr>
        <w:pStyle w:val="22222"/>
        <w:rPr>
          <w:rFonts w:ascii="Times New Roman" w:hAnsi="Times New Roman"/>
        </w:rPr>
      </w:pPr>
      <w:r>
        <w:rPr>
          <w:rFonts w:ascii="Times New Roman" w:hAnsi="Times New Roman" w:hint="eastAsia"/>
        </w:rPr>
        <w:t>立德树人，人才培养结硕果。学校聚焦“一流本科”建设目标，深入推进“四新”（新工科、新医科、新农科、新文科）建设，专业结构持续优化，内涵建设不断深化。目前，国家级一流本科专业建设点已达</w:t>
      </w:r>
      <w:r>
        <w:rPr>
          <w:rFonts w:ascii="Times New Roman" w:hAnsi="Times New Roman" w:hint="eastAsia"/>
        </w:rPr>
        <w:t>9</w:t>
      </w:r>
      <w:r>
        <w:rPr>
          <w:rFonts w:ascii="Times New Roman" w:hAnsi="Times New Roman" w:hint="eastAsia"/>
        </w:rPr>
        <w:t>个，省级一流本科专业建设点达</w:t>
      </w:r>
      <w:r>
        <w:rPr>
          <w:rFonts w:ascii="Times New Roman" w:hAnsi="Times New Roman" w:hint="eastAsia"/>
        </w:rPr>
        <w:t>24</w:t>
      </w:r>
      <w:r>
        <w:rPr>
          <w:rFonts w:ascii="Times New Roman" w:hAnsi="Times New Roman" w:hint="eastAsia"/>
        </w:rPr>
        <w:t>个，国家级、省级一流课程建设成果丰硕，形成了一批特色鲜明、优势突出的专业集群。教师教育特色更加鲜明，“优师计划”稳步推进，成效显著；与地方合作共建的“一多书院”，积极探索“书院</w:t>
      </w:r>
      <w:r>
        <w:rPr>
          <w:rFonts w:ascii="Times New Roman" w:hAnsi="Times New Roman" w:hint="eastAsia"/>
        </w:rPr>
        <w:t>+</w:t>
      </w:r>
      <w:r>
        <w:rPr>
          <w:rFonts w:ascii="Times New Roman" w:hAnsi="Times New Roman" w:hint="eastAsia"/>
        </w:rPr>
        <w:t>学院”协同育人新模式，致力于培养扎根乡村、献身教育的卓越乡村教师。近年来，广大学子在中国国际大学生创新大赛、“挑战杯”系列竞赛、师范</w:t>
      </w:r>
      <w:proofErr w:type="gramStart"/>
      <w:r>
        <w:rPr>
          <w:rFonts w:ascii="Times New Roman" w:hAnsi="Times New Roman" w:hint="eastAsia"/>
        </w:rPr>
        <w:t>生教学</w:t>
      </w:r>
      <w:proofErr w:type="gramEnd"/>
      <w:r>
        <w:rPr>
          <w:rFonts w:ascii="Times New Roman" w:hAnsi="Times New Roman" w:hint="eastAsia"/>
        </w:rPr>
        <w:t>技能竞赛等全国性重要赛事中屡创佳绩，获奖数量高达</w:t>
      </w:r>
      <w:r>
        <w:rPr>
          <w:rFonts w:ascii="Times New Roman" w:hAnsi="Times New Roman" w:hint="eastAsia"/>
        </w:rPr>
        <w:t>1800</w:t>
      </w:r>
      <w:r>
        <w:rPr>
          <w:rFonts w:ascii="Times New Roman" w:hAnsi="Times New Roman" w:hint="eastAsia"/>
        </w:rPr>
        <w:t>余项，展现了黄师学子扎实的专业功底和卓越的创新精神。毕业生就业率和就业质量也持续提升，大批优秀毕业生迅速成长为各行各业的中坚力量和骨干人才。</w:t>
      </w:r>
      <w:r>
        <w:rPr>
          <w:rFonts w:ascii="Times New Roman" w:hAnsi="Times New Roman" w:hint="eastAsia"/>
        </w:rPr>
        <w:t>2011</w:t>
      </w:r>
      <w:r>
        <w:rPr>
          <w:rFonts w:ascii="Times New Roman" w:hAnsi="Times New Roman" w:hint="eastAsia"/>
        </w:rPr>
        <w:t>年学校获</w:t>
      </w:r>
      <w:proofErr w:type="gramStart"/>
      <w:r>
        <w:rPr>
          <w:rFonts w:ascii="Times New Roman" w:hAnsi="Times New Roman" w:hint="eastAsia"/>
        </w:rPr>
        <w:t>批独立</w:t>
      </w:r>
      <w:proofErr w:type="gramEnd"/>
      <w:r>
        <w:rPr>
          <w:rFonts w:ascii="Times New Roman" w:hAnsi="Times New Roman" w:hint="eastAsia"/>
        </w:rPr>
        <w:t>开展教育硕士专业学位研究生教育，目前已独立培养教育硕士</w:t>
      </w:r>
      <w:r>
        <w:rPr>
          <w:rFonts w:ascii="Times New Roman" w:hAnsi="Times New Roman" w:hint="eastAsia"/>
        </w:rPr>
        <w:t>14</w:t>
      </w:r>
      <w:r>
        <w:rPr>
          <w:rFonts w:ascii="Times New Roman" w:hAnsi="Times New Roman" w:hint="eastAsia"/>
        </w:rPr>
        <w:t>年；</w:t>
      </w:r>
      <w:r>
        <w:rPr>
          <w:rFonts w:ascii="Times New Roman" w:hAnsi="Times New Roman" w:hint="eastAsia"/>
        </w:rPr>
        <w:t>2024</w:t>
      </w:r>
      <w:r>
        <w:rPr>
          <w:rFonts w:ascii="Times New Roman" w:hAnsi="Times New Roman" w:hint="eastAsia"/>
        </w:rPr>
        <w:t>年学校成功获批硕士学位授予单位及教育、食品与营养、音乐</w:t>
      </w:r>
      <w:r>
        <w:rPr>
          <w:rFonts w:ascii="Times New Roman" w:hAnsi="Times New Roman" w:hint="eastAsia"/>
        </w:rPr>
        <w:t>3</w:t>
      </w:r>
      <w:r>
        <w:rPr>
          <w:rFonts w:ascii="Times New Roman" w:hAnsi="Times New Roman" w:hint="eastAsia"/>
        </w:rPr>
        <w:t>个硕士专业学位授权点，办学层次再上新台阶。</w:t>
      </w:r>
    </w:p>
    <w:p w:rsidR="00792268" w:rsidRDefault="00336D0F">
      <w:pPr>
        <w:pStyle w:val="22222"/>
        <w:rPr>
          <w:rFonts w:ascii="Times New Roman" w:hAnsi="Times New Roman"/>
        </w:rPr>
      </w:pPr>
      <w:r>
        <w:rPr>
          <w:rFonts w:ascii="Times New Roman" w:hAnsi="Times New Roman" w:hint="eastAsia"/>
        </w:rPr>
        <w:t>人才强校，师资队伍攀高峰。学校始终将人才视为第一资源，大力实施人才强校战略，通过“百名博士引进工程”“明珠学者计划”等一系列创新举措，广纳贤才，精心培育，师资队伍的年龄结构、学缘结构、职称结构得到显著优化，整体素质和学术水平大幅提升。近</w:t>
      </w:r>
      <w:r>
        <w:rPr>
          <w:rFonts w:ascii="Times New Roman" w:hAnsi="Times New Roman" w:hint="eastAsia"/>
        </w:rPr>
        <w:t>5</w:t>
      </w:r>
      <w:r>
        <w:rPr>
          <w:rFonts w:ascii="Times New Roman" w:hAnsi="Times New Roman" w:hint="eastAsia"/>
        </w:rPr>
        <w:t>年来，学校成功延揽与精心培育博士研究生近</w:t>
      </w:r>
      <w:r>
        <w:rPr>
          <w:rFonts w:ascii="Times New Roman" w:hAnsi="Times New Roman" w:hint="eastAsia"/>
        </w:rPr>
        <w:t>300</w:t>
      </w:r>
      <w:r>
        <w:rPr>
          <w:rFonts w:ascii="Times New Roman" w:hAnsi="Times New Roman" w:hint="eastAsia"/>
        </w:rPr>
        <w:t>名，博士人数达</w:t>
      </w:r>
      <w:r>
        <w:rPr>
          <w:rFonts w:ascii="Times New Roman" w:hAnsi="Times New Roman" w:hint="eastAsia"/>
        </w:rPr>
        <w:t>539</w:t>
      </w:r>
      <w:r>
        <w:rPr>
          <w:rFonts w:ascii="Times New Roman" w:hAnsi="Times New Roman" w:hint="eastAsia"/>
        </w:rPr>
        <w:t>人，专任教师中拥有博士学位的比例已逾</w:t>
      </w:r>
      <w:r>
        <w:rPr>
          <w:rFonts w:ascii="Times New Roman" w:hAnsi="Times New Roman" w:hint="eastAsia"/>
        </w:rPr>
        <w:t>46%</w:t>
      </w:r>
      <w:r>
        <w:rPr>
          <w:rFonts w:ascii="Times New Roman" w:hAnsi="Times New Roman" w:hint="eastAsia"/>
        </w:rPr>
        <w:t>，一支政治素质过硬、业务能力精湛、育人水平高超的高素质专业化创新型教师队伍加速崛起，为学校高质量发展注入强劲的人才动力。高层次人才队伍建</w:t>
      </w:r>
      <w:r>
        <w:rPr>
          <w:rFonts w:ascii="Times New Roman" w:hAnsi="Times New Roman" w:hint="eastAsia"/>
        </w:rPr>
        <w:lastRenderedPageBreak/>
        <w:t>设成效斐然，黄梅戏文化传承与创新教师团队被成功认定为“全国高校黄大年式教师团队”，成为新时代师德师风建设的典范；学校拥有“楚天学者”“湖北名师”等省级以上高层次人才</w:t>
      </w:r>
      <w:r>
        <w:rPr>
          <w:rFonts w:ascii="Times New Roman" w:hAnsi="Times New Roman" w:hint="eastAsia"/>
        </w:rPr>
        <w:t>160</w:t>
      </w:r>
      <w:r>
        <w:rPr>
          <w:rFonts w:ascii="Times New Roman" w:hAnsi="Times New Roman" w:hint="eastAsia"/>
        </w:rPr>
        <w:t>余人次，</w:t>
      </w:r>
      <w:r>
        <w:rPr>
          <w:rFonts w:ascii="Times New Roman" w:hAnsi="Times New Roman" w:hint="eastAsia"/>
        </w:rPr>
        <w:t>9</w:t>
      </w:r>
      <w:r>
        <w:rPr>
          <w:rFonts w:ascii="Times New Roman" w:hAnsi="Times New Roman" w:hint="eastAsia"/>
        </w:rPr>
        <w:t>位学者入选“全球前</w:t>
      </w:r>
      <w:r>
        <w:rPr>
          <w:rFonts w:ascii="Times New Roman" w:hAnsi="Times New Roman" w:hint="eastAsia"/>
        </w:rPr>
        <w:t>2%</w:t>
      </w:r>
      <w:r>
        <w:rPr>
          <w:rFonts w:ascii="Times New Roman" w:hAnsi="Times New Roman" w:hint="eastAsia"/>
        </w:rPr>
        <w:t>顶尖科学家榜单”，人才集聚效应日益凸显。</w:t>
      </w:r>
    </w:p>
    <w:p w:rsidR="00792268" w:rsidRDefault="00336D0F">
      <w:pPr>
        <w:pStyle w:val="22222"/>
        <w:rPr>
          <w:rFonts w:ascii="Times New Roman" w:hAnsi="Times New Roman"/>
        </w:rPr>
      </w:pPr>
      <w:r>
        <w:rPr>
          <w:rFonts w:ascii="Times New Roman" w:hAnsi="Times New Roman" w:hint="eastAsia"/>
        </w:rPr>
        <w:t>学科科研，创新动能竞奔涌。学校坚持“四个面向”，以学科建设为龙头，科研创新能力显著增强。现有省级重点（优势特色）学科（群）</w:t>
      </w:r>
      <w:r>
        <w:rPr>
          <w:rFonts w:ascii="Times New Roman" w:hAnsi="Times New Roman" w:hint="eastAsia"/>
        </w:rPr>
        <w:t>5</w:t>
      </w:r>
      <w:r>
        <w:rPr>
          <w:rFonts w:ascii="Times New Roman" w:hAnsi="Times New Roman" w:hint="eastAsia"/>
        </w:rPr>
        <w:t>个，学科布局日趋合理，特色优势逐渐彰显。近</w:t>
      </w:r>
      <w:r>
        <w:rPr>
          <w:rFonts w:ascii="Times New Roman" w:hAnsi="Times New Roman" w:hint="eastAsia"/>
        </w:rPr>
        <w:t>5</w:t>
      </w:r>
      <w:r>
        <w:rPr>
          <w:rFonts w:ascii="Times New Roman" w:hAnsi="Times New Roman" w:hint="eastAsia"/>
        </w:rPr>
        <w:t>年，获批国家级科研项目百余项，省部级项目</w:t>
      </w:r>
      <w:r>
        <w:rPr>
          <w:rFonts w:ascii="Times New Roman" w:hAnsi="Times New Roman" w:hint="eastAsia"/>
        </w:rPr>
        <w:t>200</w:t>
      </w:r>
      <w:r>
        <w:rPr>
          <w:rFonts w:ascii="Times New Roman" w:hAnsi="Times New Roman" w:hint="eastAsia"/>
        </w:rPr>
        <w:t>余项，科研经费屡创新高，高水平科研成果不断涌现，在</w:t>
      </w:r>
      <w:r>
        <w:rPr>
          <w:rFonts w:ascii="Times New Roman" w:hAnsi="Times New Roman" w:hint="eastAsia"/>
        </w:rPr>
        <w:t>SCI</w:t>
      </w:r>
      <w:r>
        <w:rPr>
          <w:rFonts w:ascii="Times New Roman" w:hAnsi="Times New Roman" w:hint="eastAsia"/>
        </w:rPr>
        <w:t>、</w:t>
      </w:r>
      <w:r>
        <w:rPr>
          <w:rFonts w:ascii="Times New Roman" w:hAnsi="Times New Roman" w:hint="eastAsia"/>
        </w:rPr>
        <w:t>CSSCI</w:t>
      </w:r>
      <w:r>
        <w:rPr>
          <w:rFonts w:ascii="Times New Roman" w:hAnsi="Times New Roman" w:hint="eastAsia"/>
        </w:rPr>
        <w:t>等高级别期刊发表的学术论文数量持续增长，学术影响力稳步提升。尤为可喜的是，</w:t>
      </w:r>
      <w:r>
        <w:rPr>
          <w:rFonts w:ascii="Times New Roman" w:hAnsi="Times New Roman" w:hint="eastAsia"/>
        </w:rPr>
        <w:t>2025</w:t>
      </w:r>
      <w:r>
        <w:rPr>
          <w:rFonts w:ascii="Times New Roman" w:hAnsi="Times New Roman" w:hint="eastAsia"/>
        </w:rPr>
        <w:t>年工程学和化学学科成功进入</w:t>
      </w:r>
      <w:r>
        <w:rPr>
          <w:rFonts w:ascii="Times New Roman" w:hAnsi="Times New Roman" w:hint="eastAsia"/>
        </w:rPr>
        <w:t>ESI</w:t>
      </w:r>
      <w:r>
        <w:rPr>
          <w:rFonts w:ascii="Times New Roman" w:hAnsi="Times New Roman" w:hint="eastAsia"/>
        </w:rPr>
        <w:t>全球排名前</w:t>
      </w:r>
      <w:r>
        <w:rPr>
          <w:rFonts w:ascii="Times New Roman" w:hAnsi="Times New Roman" w:hint="eastAsia"/>
        </w:rPr>
        <w:t>1%</w:t>
      </w:r>
      <w:r>
        <w:rPr>
          <w:rFonts w:ascii="Times New Roman" w:hAnsi="Times New Roman" w:hint="eastAsia"/>
        </w:rPr>
        <w:t>的行列，音乐学科首次入围</w:t>
      </w:r>
      <w:r>
        <w:rPr>
          <w:rFonts w:ascii="Times New Roman" w:hAnsi="Times New Roman" w:hint="eastAsia"/>
        </w:rPr>
        <w:t>2025</w:t>
      </w:r>
      <w:proofErr w:type="gramStart"/>
      <w:r>
        <w:rPr>
          <w:rFonts w:ascii="Times New Roman" w:hAnsi="Times New Roman" w:hint="eastAsia"/>
        </w:rPr>
        <w:t>软科中国</w:t>
      </w:r>
      <w:proofErr w:type="gramEnd"/>
      <w:r>
        <w:rPr>
          <w:rFonts w:ascii="Times New Roman" w:hAnsi="Times New Roman" w:hint="eastAsia"/>
        </w:rPr>
        <w:t>最好学科排名前</w:t>
      </w:r>
      <w:r>
        <w:rPr>
          <w:rFonts w:ascii="Times New Roman" w:hAnsi="Times New Roman" w:hint="eastAsia"/>
        </w:rPr>
        <w:t>40%</w:t>
      </w:r>
      <w:r>
        <w:rPr>
          <w:rFonts w:ascii="Times New Roman" w:hAnsi="Times New Roman" w:hint="eastAsia"/>
        </w:rPr>
        <w:t>，位列全国第</w:t>
      </w:r>
      <w:r>
        <w:rPr>
          <w:rFonts w:ascii="Times New Roman" w:hAnsi="Times New Roman" w:hint="eastAsia"/>
        </w:rPr>
        <w:t>67</w:t>
      </w:r>
      <w:r>
        <w:rPr>
          <w:rFonts w:ascii="Times New Roman" w:hAnsi="Times New Roman" w:hint="eastAsia"/>
        </w:rPr>
        <w:t>位。学校科研平台建设同样成效卓著，拥有“传媒与艺术国家级实验教学示范中心”“经济林木种质改良与资源综合利用”等一批国家级、省级科研平台，为高水平科学研究和人才培养提供了有力支撑。</w:t>
      </w:r>
    </w:p>
    <w:p w:rsidR="00792268" w:rsidRDefault="00336D0F">
      <w:pPr>
        <w:pStyle w:val="22222"/>
        <w:rPr>
          <w:rFonts w:ascii="Times New Roman" w:hAnsi="Times New Roman"/>
        </w:rPr>
      </w:pPr>
      <w:r>
        <w:rPr>
          <w:rFonts w:ascii="Times New Roman" w:hAnsi="Times New Roman" w:hint="eastAsia"/>
        </w:rPr>
        <w:t>文化铸魂，校园生态</w:t>
      </w:r>
      <w:proofErr w:type="gramStart"/>
      <w:r>
        <w:rPr>
          <w:rFonts w:ascii="Times New Roman" w:hAnsi="Times New Roman" w:hint="eastAsia"/>
        </w:rPr>
        <w:t>焕</w:t>
      </w:r>
      <w:proofErr w:type="gramEnd"/>
      <w:r>
        <w:rPr>
          <w:rFonts w:ascii="Times New Roman" w:hAnsi="Times New Roman" w:hint="eastAsia"/>
        </w:rPr>
        <w:t>新颜。学校深挖百年办学历史和鄂东地域文化精髓，大力弘扬以大别山精神为代表的红色文化。“大别山红色薪传”育人品牌和大别山精神研究会在全国产生广泛影响，原创大型黄梅戏音乐剧《霜天红烛》荣获国家艺术基金资助并进京展演，荣获多项大奖。着力推进“环境思政”建设，建成了校训石、黄师足迹石、孔子雕塑园、</w:t>
      </w:r>
      <w:proofErr w:type="gramStart"/>
      <w:r>
        <w:rPr>
          <w:rFonts w:ascii="Times New Roman" w:hAnsi="Times New Roman" w:hint="eastAsia"/>
        </w:rPr>
        <w:t>明珠湖</w:t>
      </w:r>
      <w:proofErr w:type="gramEnd"/>
      <w:r>
        <w:rPr>
          <w:rFonts w:ascii="Times New Roman" w:hAnsi="Times New Roman" w:hint="eastAsia"/>
        </w:rPr>
        <w:t>等一批格调厚重雅致的校园文化景观。校园文化活动丰富多彩，“一院一品”建设成果斐然。持续推进校园基本建设，东校区建设稳步推进，智慧校园、平安校园建设成效显著，为师生提供了优良的学习生活环境。近年来，先后荣获“国家级语言文字规范化示范学校”“湖北省民族团结进步示范高校”“全国绿化先进集体”“湖北省文明单位”“湖北省平安校园”“湖北省依法治校示范校”等荣誉称号，校园的文化</w:t>
      </w:r>
      <w:proofErr w:type="gramStart"/>
      <w:r>
        <w:rPr>
          <w:rFonts w:ascii="Times New Roman" w:hAnsi="Times New Roman" w:hint="eastAsia"/>
        </w:rPr>
        <w:t>软实力</w:t>
      </w:r>
      <w:proofErr w:type="gramEnd"/>
      <w:r>
        <w:rPr>
          <w:rFonts w:ascii="Times New Roman" w:hAnsi="Times New Roman" w:hint="eastAsia"/>
        </w:rPr>
        <w:t>和综合美誉度持续提升。</w:t>
      </w:r>
    </w:p>
    <w:p w:rsidR="00792268" w:rsidRDefault="00336D0F">
      <w:pPr>
        <w:pStyle w:val="22222"/>
        <w:rPr>
          <w:rFonts w:ascii="Times New Roman" w:hAnsi="Times New Roman"/>
        </w:rPr>
      </w:pPr>
      <w:r>
        <w:rPr>
          <w:rFonts w:ascii="Times New Roman" w:hAnsi="Times New Roman" w:hint="eastAsia"/>
        </w:rPr>
        <w:lastRenderedPageBreak/>
        <w:t>开放办学，合作交流谱新篇。学校坚持开放办学理念，积极拓展国际国内交流与合作。与</w:t>
      </w:r>
      <w:r>
        <w:rPr>
          <w:rFonts w:ascii="Times New Roman" w:hAnsi="Times New Roman" w:hint="eastAsia"/>
        </w:rPr>
        <w:t>50</w:t>
      </w:r>
      <w:r>
        <w:rPr>
          <w:rFonts w:ascii="Times New Roman" w:hAnsi="Times New Roman" w:hint="eastAsia"/>
        </w:rPr>
        <w:t>多个国家和地区的高校及机构建立了友好合作关系，中外合作办学项目稳步推进。与斯里兰卡萨伯勒格穆沃大学共建的孔子课堂，成为传播中华文化、增进国际友谊的重要窗口。</w:t>
      </w:r>
      <w:proofErr w:type="gramStart"/>
      <w:r>
        <w:rPr>
          <w:rFonts w:ascii="Times New Roman" w:hAnsi="Times New Roman" w:hint="eastAsia"/>
        </w:rPr>
        <w:t>鄂台文化</w:t>
      </w:r>
      <w:proofErr w:type="gramEnd"/>
      <w:r>
        <w:rPr>
          <w:rFonts w:ascii="Times New Roman" w:hAnsi="Times New Roman" w:hint="eastAsia"/>
        </w:rPr>
        <w:t>交流合作持续深化，举办首届海峡两岸黄梅戏文化交流活动，连续</w:t>
      </w:r>
      <w:r>
        <w:rPr>
          <w:rFonts w:ascii="Times New Roman" w:hAnsi="Times New Roman" w:hint="eastAsia"/>
        </w:rPr>
        <w:t>6</w:t>
      </w:r>
      <w:r>
        <w:rPr>
          <w:rFonts w:ascii="Times New Roman" w:hAnsi="Times New Roman" w:hint="eastAsia"/>
        </w:rPr>
        <w:t>年</w:t>
      </w:r>
      <w:proofErr w:type="gramStart"/>
      <w:r>
        <w:rPr>
          <w:rFonts w:ascii="Times New Roman" w:hAnsi="Times New Roman" w:hint="eastAsia"/>
        </w:rPr>
        <w:t>主办鄂台青年</w:t>
      </w:r>
      <w:proofErr w:type="gramEnd"/>
      <w:r>
        <w:rPr>
          <w:rFonts w:ascii="Times New Roman" w:hAnsi="Times New Roman" w:hint="eastAsia"/>
        </w:rPr>
        <w:t>发展论坛，学校被授予“湖北省台湾青年就业示范点”。校地、校企合作不断拓展，成立湖北省中</w:t>
      </w:r>
      <w:proofErr w:type="gramStart"/>
      <w:r>
        <w:rPr>
          <w:rFonts w:ascii="Times New Roman" w:hAnsi="Times New Roman" w:hint="eastAsia"/>
        </w:rPr>
        <w:t>科产业</w:t>
      </w:r>
      <w:proofErr w:type="gramEnd"/>
      <w:r>
        <w:rPr>
          <w:rFonts w:ascii="Times New Roman" w:hAnsi="Times New Roman" w:hint="eastAsia"/>
        </w:rPr>
        <w:t>技术研究院等一批协同创新平台，服务地方经济社会发展的能力持续提升，“六在”（编制在黄师，工作在企业；岗位在黄师，研发在企业；人才在黄师，转化在企业）产教融合模式服务地方经济社会发展成效显著，为区域发展贡献了黄师智慧与力量。</w:t>
      </w:r>
    </w:p>
    <w:p w:rsidR="00792268" w:rsidRDefault="00336D0F">
      <w:pPr>
        <w:pStyle w:val="22222"/>
        <w:rPr>
          <w:rFonts w:ascii="Times New Roman" w:hAnsi="Times New Roman"/>
        </w:rPr>
      </w:pPr>
      <w:r>
        <w:rPr>
          <w:rFonts w:ascii="Times New Roman" w:hAnsi="Times New Roman" w:hint="eastAsia"/>
        </w:rPr>
        <w:t>百廿黄师，弦歌不辍。站在新的历史起点上，黄冈师范学院将继续深入贯彻落实立德树人根本任务，锚定建设“全省一流、全国知名”高水平师范大学的宏伟目标，</w:t>
      </w:r>
      <w:proofErr w:type="gramStart"/>
      <w:r>
        <w:rPr>
          <w:rFonts w:ascii="Times New Roman" w:hAnsi="Times New Roman" w:hint="eastAsia"/>
        </w:rPr>
        <w:t>踔</w:t>
      </w:r>
      <w:proofErr w:type="gramEnd"/>
      <w:r>
        <w:rPr>
          <w:rFonts w:ascii="Times New Roman" w:hAnsi="Times New Roman" w:hint="eastAsia"/>
        </w:rPr>
        <w:t>厉奋发，勇毅前行，续写新辉煌。</w:t>
      </w:r>
    </w:p>
    <w:p w:rsidR="00792268" w:rsidRDefault="00336D0F">
      <w:pPr>
        <w:pStyle w:val="22222"/>
        <w:rPr>
          <w:rFonts w:ascii="Times New Roman" w:hAnsi="Times New Roman"/>
        </w:rPr>
      </w:pPr>
      <w:r>
        <w:rPr>
          <w:rFonts w:ascii="Times New Roman" w:hAnsi="Times New Roman" w:hint="eastAsia"/>
        </w:rPr>
        <w:t>（摘编自《光明日报》</w:t>
      </w:r>
      <w:r>
        <w:rPr>
          <w:rFonts w:ascii="Times New Roman" w:hAnsi="Times New Roman" w:hint="eastAsia"/>
        </w:rPr>
        <w:t>2025</w:t>
      </w:r>
      <w:r>
        <w:rPr>
          <w:rFonts w:ascii="Times New Roman" w:hAnsi="Times New Roman" w:hint="eastAsia"/>
        </w:rPr>
        <w:t>年</w:t>
      </w:r>
      <w:r>
        <w:rPr>
          <w:rFonts w:ascii="Times New Roman" w:hAnsi="Times New Roman"/>
        </w:rPr>
        <w:t>11</w:t>
      </w:r>
      <w:r>
        <w:rPr>
          <w:rFonts w:ascii="Times New Roman" w:hAnsi="Times New Roman" w:hint="eastAsia"/>
        </w:rPr>
        <w:t>月</w:t>
      </w:r>
      <w:r>
        <w:rPr>
          <w:rFonts w:ascii="Times New Roman" w:hAnsi="Times New Roman"/>
        </w:rPr>
        <w:t>21</w:t>
      </w:r>
      <w:r>
        <w:rPr>
          <w:rFonts w:ascii="Times New Roman" w:hAnsi="Times New Roman" w:hint="eastAsia"/>
        </w:rPr>
        <w:t>日第</w:t>
      </w:r>
      <w:r>
        <w:rPr>
          <w:rFonts w:ascii="Times New Roman" w:hAnsi="Times New Roman" w:hint="eastAsia"/>
        </w:rPr>
        <w:t>0</w:t>
      </w:r>
      <w:r>
        <w:rPr>
          <w:rFonts w:ascii="Times New Roman" w:hAnsi="Times New Roman"/>
        </w:rPr>
        <w:t>4</w:t>
      </w:r>
      <w:r>
        <w:rPr>
          <w:rFonts w:ascii="Times New Roman" w:hAnsi="Times New Roman" w:hint="eastAsia"/>
        </w:rPr>
        <w:t>版</w:t>
      </w:r>
      <w:r>
        <w:rPr>
          <w:rFonts w:ascii="Times New Roman" w:hAnsi="Times New Roman" w:cs="宋体" w:hint="eastAsia"/>
        </w:rPr>
        <w:t>）</w:t>
      </w:r>
    </w:p>
    <w:p w:rsidR="00792268" w:rsidRDefault="00336D0F">
      <w:pPr>
        <w:widowControl/>
        <w:jc w:val="left"/>
        <w:rPr>
          <w:rFonts w:ascii="Times New Roman" w:eastAsia="宋体" w:hAnsi="Times New Roman" w:cs="宋体"/>
          <w:sz w:val="28"/>
        </w:rPr>
      </w:pPr>
      <w:r>
        <w:rPr>
          <w:rFonts w:ascii="Times New Roman" w:hAnsi="Times New Roman" w:cs="宋体"/>
        </w:rPr>
        <w:br w:type="page"/>
      </w:r>
    </w:p>
    <w:p w:rsidR="00792268" w:rsidRDefault="00336D0F">
      <w:pPr>
        <w:pStyle w:val="af5"/>
        <w:rPr>
          <w:rFonts w:ascii="Times New Roman" w:hAnsi="Times New Roman"/>
        </w:rPr>
      </w:pPr>
      <w:bookmarkStart w:id="31" w:name="_Toc178283148"/>
      <w:bookmarkStart w:id="32" w:name="_Toc215249279"/>
      <w:r>
        <w:rPr>
          <w:rFonts w:ascii="Times New Roman" w:hAnsi="Times New Roman"/>
        </w:rPr>
        <w:lastRenderedPageBreak/>
        <w:t>【</w:t>
      </w:r>
      <w:r>
        <w:rPr>
          <w:rFonts w:ascii="Times New Roman" w:hAnsi="Times New Roman" w:hint="eastAsia"/>
        </w:rPr>
        <w:t>转型探索</w:t>
      </w:r>
      <w:r>
        <w:rPr>
          <w:rFonts w:ascii="Times New Roman" w:hAnsi="Times New Roman"/>
        </w:rPr>
        <w:t>】</w:t>
      </w:r>
      <w:bookmarkEnd w:id="31"/>
      <w:bookmarkEnd w:id="32"/>
    </w:p>
    <w:p w:rsidR="00792268" w:rsidRDefault="00792268">
      <w:pPr>
        <w:pStyle w:val="22222"/>
        <w:widowControl/>
        <w:ind w:firstLineChars="0" w:firstLine="0"/>
        <w:jc w:val="center"/>
        <w:rPr>
          <w:rFonts w:ascii="Times New Roman" w:hAnsi="Times New Roman" w:cs="宋体"/>
        </w:rPr>
      </w:pPr>
    </w:p>
    <w:p w:rsidR="00792268" w:rsidRDefault="00336D0F">
      <w:pPr>
        <w:pStyle w:val="11111"/>
        <w:ind w:firstLine="643"/>
        <w:jc w:val="both"/>
        <w:rPr>
          <w:rFonts w:ascii="Times New Roman" w:hAnsi="Times New Roman" w:hint="default"/>
          <w:color w:val="auto"/>
        </w:rPr>
      </w:pPr>
      <w:bookmarkStart w:id="33" w:name="_Toc178283149"/>
      <w:bookmarkStart w:id="34" w:name="_Toc16406"/>
      <w:bookmarkStart w:id="35" w:name="_Toc215249280"/>
      <w:r>
        <w:rPr>
          <w:rFonts w:ascii="Times New Roman" w:eastAsiaTheme="majorEastAsia" w:hAnsi="Times New Roman" w:cstheme="majorEastAsia"/>
          <w:color w:val="auto"/>
        </w:rPr>
        <w:sym w:font="Wingdings" w:char="F075"/>
      </w:r>
      <w:bookmarkEnd w:id="33"/>
      <w:r>
        <w:rPr>
          <w:rFonts w:ascii="Times New Roman" w:eastAsiaTheme="majorEastAsia" w:hAnsi="Times New Roman" w:cstheme="majorEastAsia"/>
          <w:color w:val="auto"/>
        </w:rPr>
        <w:t>光明日报：</w:t>
      </w:r>
      <w:bookmarkEnd w:id="34"/>
      <w:r>
        <w:rPr>
          <w:rFonts w:ascii="Times New Roman" w:eastAsiaTheme="majorEastAsia" w:hAnsi="Times New Roman" w:cstheme="majorEastAsia"/>
          <w:color w:val="auto"/>
        </w:rPr>
        <w:t>发挥高校优势，推动科技创新与产业创新深度融合</w:t>
      </w:r>
      <w:bookmarkEnd w:id="35"/>
    </w:p>
    <w:p w:rsidR="00792268" w:rsidRDefault="00336D0F">
      <w:pPr>
        <w:pStyle w:val="22222"/>
        <w:rPr>
          <w:rFonts w:ascii="Times New Roman" w:hAnsi="Times New Roman"/>
        </w:rPr>
      </w:pPr>
      <w:r>
        <w:rPr>
          <w:rFonts w:ascii="Times New Roman" w:hAnsi="Times New Roman" w:hint="eastAsia"/>
        </w:rPr>
        <w:t>党的二十届四中全会提出，抓住新一轮科技革命和产业变革历史机遇，统筹教育强国、科技强国、人才强国建设，提升国家创新体系整体效能，全面增强自主创新能力，抢占科技发展制高点，不断催生新质生产力。这一部署要求进一步打通教育链、科技链、人才链、创新链，推动科技创新与产业创新深度融合。这种深度融合，目标是增加高质量科技供给，关键是强化企业科技创新主体地位，途径是促进科技成果转化应用。作为科技第一生产力、人才第一资源、创新第一动力的重要结合点</w:t>
      </w:r>
      <w:r>
        <w:rPr>
          <w:rFonts w:ascii="Times New Roman" w:hAnsi="Times New Roman" w:hint="eastAsia"/>
        </w:rPr>
        <w:t>,</w:t>
      </w:r>
      <w:r>
        <w:rPr>
          <w:rFonts w:ascii="Times New Roman" w:hAnsi="Times New Roman" w:hint="eastAsia"/>
        </w:rPr>
        <w:t>高校是助力新质生产力加快形成的重要力量，理应成为科技创新与产业创新深度融合的战略支点。</w:t>
      </w:r>
    </w:p>
    <w:p w:rsidR="00792268" w:rsidRDefault="00336D0F">
      <w:pPr>
        <w:pStyle w:val="22222"/>
        <w:ind w:firstLine="562"/>
        <w:rPr>
          <w:rFonts w:ascii="Times New Roman" w:hAnsi="Times New Roman"/>
          <w:b/>
        </w:rPr>
      </w:pPr>
      <w:r>
        <w:rPr>
          <w:rFonts w:ascii="Times New Roman" w:hAnsi="Times New Roman" w:hint="eastAsia"/>
          <w:b/>
        </w:rPr>
        <w:t>加强有组织科研，提升高质量科技供给能力</w:t>
      </w:r>
    </w:p>
    <w:p w:rsidR="00792268" w:rsidRDefault="00336D0F">
      <w:pPr>
        <w:pStyle w:val="22222"/>
        <w:rPr>
          <w:rFonts w:ascii="Times New Roman" w:hAnsi="Times New Roman"/>
        </w:rPr>
      </w:pPr>
      <w:r>
        <w:rPr>
          <w:rFonts w:ascii="Times New Roman" w:hAnsi="Times New Roman" w:hint="eastAsia"/>
        </w:rPr>
        <w:t>从历史经验看，以国家战略为主导的有组织科技攻关体系在推动科技创新与产业创新深度融合中成效显著，在维护国家主权、安全与发展利益中发挥了关键作用。当前，全球科技竞争与产业变革加速演进，科学研究向</w:t>
      </w:r>
      <w:proofErr w:type="gramStart"/>
      <w:r>
        <w:rPr>
          <w:rFonts w:ascii="Times New Roman" w:hAnsi="Times New Roman" w:hint="eastAsia"/>
        </w:rPr>
        <w:t>极</w:t>
      </w:r>
      <w:proofErr w:type="gramEnd"/>
      <w:r>
        <w:rPr>
          <w:rFonts w:ascii="Times New Roman" w:hAnsi="Times New Roman" w:hint="eastAsia"/>
        </w:rPr>
        <w:t>宏观、</w:t>
      </w:r>
      <w:proofErr w:type="gramStart"/>
      <w:r>
        <w:rPr>
          <w:rFonts w:ascii="Times New Roman" w:hAnsi="Times New Roman" w:hint="eastAsia"/>
        </w:rPr>
        <w:t>极</w:t>
      </w:r>
      <w:proofErr w:type="gramEnd"/>
      <w:r>
        <w:rPr>
          <w:rFonts w:ascii="Times New Roman" w:hAnsi="Times New Roman" w:hint="eastAsia"/>
        </w:rPr>
        <w:t>微观、极端条件及</w:t>
      </w:r>
      <w:proofErr w:type="gramStart"/>
      <w:r>
        <w:rPr>
          <w:rFonts w:ascii="Times New Roman" w:hAnsi="Times New Roman" w:hint="eastAsia"/>
        </w:rPr>
        <w:t>极综合</w:t>
      </w:r>
      <w:proofErr w:type="gramEnd"/>
      <w:r>
        <w:rPr>
          <w:rFonts w:ascii="Times New Roman" w:hAnsi="Times New Roman" w:hint="eastAsia"/>
        </w:rPr>
        <w:t>交叉方向拓展，科研范式呈现出基础科学自由探索、人类重大命运国际协同、国家安全自主攻关、前沿竞争系统支撑等多元并存且相互转化的特征。特别是在逆经济全球化思潮抬头的背景下，科技竞争与产业变革节奏加快，科技创新呈现多路径自主抢滩、“科学发现—技术发明—工程应用—商业变现”四环节整体捆绑、同步推进甚至正逆研发并行等特点。构建高效的有组织科研体系，已成为衡量国家创新实力的核心指标。</w:t>
      </w:r>
    </w:p>
    <w:p w:rsidR="00792268" w:rsidRDefault="00336D0F">
      <w:pPr>
        <w:pStyle w:val="22222"/>
        <w:rPr>
          <w:rFonts w:ascii="Times New Roman" w:hAnsi="Times New Roman"/>
        </w:rPr>
      </w:pPr>
      <w:r>
        <w:rPr>
          <w:rFonts w:ascii="Times New Roman" w:hAnsi="Times New Roman" w:hint="eastAsia"/>
        </w:rPr>
        <w:t>在此情势下，高校要着力以有组织科研夯实基础研究主阵地和重大原创技术策源地地位，增强高质量科技供给。高校有组织科研融合模式要聚焦科技竞争与产业变革中的关键基础问题与理论瓶颈，以交</w:t>
      </w:r>
      <w:r>
        <w:rPr>
          <w:rFonts w:ascii="Times New Roman" w:hAnsi="Times New Roman" w:hint="eastAsia"/>
        </w:rPr>
        <w:lastRenderedPageBreak/>
        <w:t>叉协同的科学思维与创新逻辑推动底层机理性突破，实现理论创新与方法创新的同步跃升，进而驱动科学发现、技术发明、工程应用与商业变现的良性循环，构建科研系统与产业系统、产业系统与市场拓展的协同生态，走出一条创新驱动的高质量价值创造与转化路径。</w:t>
      </w:r>
    </w:p>
    <w:p w:rsidR="00792268" w:rsidRDefault="00336D0F">
      <w:pPr>
        <w:pStyle w:val="22222"/>
        <w:rPr>
          <w:rFonts w:ascii="Times New Roman" w:hAnsi="Times New Roman"/>
        </w:rPr>
      </w:pPr>
      <w:r>
        <w:rPr>
          <w:rFonts w:ascii="Times New Roman" w:hAnsi="Times New Roman" w:hint="eastAsia"/>
        </w:rPr>
        <w:t>高校要聚焦国家重大战略需求，围绕重大科学目标和关键核心技术突破，打造国家实验室、全国重点实验室、工程中心等协同支撑的高质量科技创新平台体系，强化战略科学家在科技创新方向、路线规划与资源调配中的主导作用，构建以重大任务承担情况与中长期实绩为核心的考核评价体系，以政策保障“坐稳冷板凳”的长期主义科研理念。要加快高等教育治理体系现代化建设，遵循教育与人才培养规律，推动高等教育从经验管理向科学治理转型，提升质量标准与治理效能。</w:t>
      </w:r>
    </w:p>
    <w:p w:rsidR="00792268" w:rsidRDefault="00336D0F">
      <w:pPr>
        <w:pStyle w:val="22222"/>
        <w:rPr>
          <w:rFonts w:ascii="Times New Roman" w:hAnsi="Times New Roman"/>
        </w:rPr>
      </w:pPr>
      <w:r>
        <w:rPr>
          <w:rFonts w:ascii="Times New Roman" w:hAnsi="Times New Roman" w:hint="eastAsia"/>
        </w:rPr>
        <w:t>同时，要实施产业融合的基础研究支撑计划，打破行业与区域壁垒，围绕底层机理的理论方法突破，以学科问题与科学问题为核心，共同</w:t>
      </w:r>
      <w:proofErr w:type="gramStart"/>
      <w:r>
        <w:rPr>
          <w:rFonts w:ascii="Times New Roman" w:hAnsi="Times New Roman" w:hint="eastAsia"/>
        </w:rPr>
        <w:t>凝练重大</w:t>
      </w:r>
      <w:proofErr w:type="gramEnd"/>
      <w:r>
        <w:rPr>
          <w:rFonts w:ascii="Times New Roman" w:hAnsi="Times New Roman" w:hint="eastAsia"/>
        </w:rPr>
        <w:t>基础理论问题与关键共性技术，增强理论研究对产业的共性支撑与引领能力。</w:t>
      </w:r>
    </w:p>
    <w:p w:rsidR="00792268" w:rsidRDefault="00336D0F">
      <w:pPr>
        <w:pStyle w:val="22222"/>
        <w:ind w:firstLine="562"/>
        <w:rPr>
          <w:rFonts w:ascii="Times New Roman" w:hAnsi="Times New Roman"/>
          <w:b/>
        </w:rPr>
      </w:pPr>
      <w:r>
        <w:rPr>
          <w:rFonts w:ascii="Times New Roman" w:hAnsi="Times New Roman" w:hint="eastAsia"/>
          <w:b/>
        </w:rPr>
        <w:t>校企深度协作，服务全国统一大市场</w:t>
      </w:r>
    </w:p>
    <w:p w:rsidR="00792268" w:rsidRDefault="00336D0F">
      <w:pPr>
        <w:pStyle w:val="22222"/>
        <w:rPr>
          <w:rFonts w:ascii="Times New Roman" w:hAnsi="Times New Roman"/>
        </w:rPr>
      </w:pPr>
      <w:r>
        <w:rPr>
          <w:rFonts w:ascii="Times New Roman" w:hAnsi="Times New Roman" w:hint="eastAsia"/>
        </w:rPr>
        <w:t>科技与人才是重要的市场要素，构建全国统一大市场的关键在于发挥有为政府与有效市场的协同作用，促进生产要素按市场规律高效配置，进而提升生产力。</w:t>
      </w:r>
    </w:p>
    <w:p w:rsidR="00792268" w:rsidRDefault="00336D0F">
      <w:pPr>
        <w:pStyle w:val="22222"/>
        <w:rPr>
          <w:rFonts w:ascii="Times New Roman" w:hAnsi="Times New Roman"/>
        </w:rPr>
      </w:pPr>
      <w:r>
        <w:rPr>
          <w:rFonts w:ascii="Times New Roman" w:hAnsi="Times New Roman" w:hint="eastAsia"/>
        </w:rPr>
        <w:t>高校作为人才培养主阵地与科技创新策源地，是构建全国统一大市场的关键参与者，应进一步立足生产力发展与生产要素高效、畅通、规范、有序运行的要求，发挥体制机制优势，构建与企业深度协同的创新链、供应链、人才链。</w:t>
      </w:r>
    </w:p>
    <w:p w:rsidR="00792268" w:rsidRDefault="00336D0F">
      <w:pPr>
        <w:pStyle w:val="22222"/>
        <w:rPr>
          <w:rFonts w:ascii="Times New Roman" w:hAnsi="Times New Roman"/>
        </w:rPr>
      </w:pPr>
      <w:r>
        <w:rPr>
          <w:rFonts w:ascii="Times New Roman" w:hAnsi="Times New Roman" w:hint="eastAsia"/>
        </w:rPr>
        <w:t>高校要主动对接企业创新需求，充分发挥市场在资源配置中的决定性作用，构建市场导向的高校企业合作管理运行体系。具体而言，要面向产业实施高校供应能力提升行动，推进高校在</w:t>
      </w:r>
      <w:r>
        <w:rPr>
          <w:rFonts w:ascii="Times New Roman" w:hAnsi="Times New Roman" w:hint="eastAsia"/>
        </w:rPr>
        <w:t>ISO</w:t>
      </w:r>
      <w:r>
        <w:rPr>
          <w:rFonts w:ascii="Times New Roman" w:hAnsi="Times New Roman" w:hint="eastAsia"/>
        </w:rPr>
        <w:t>质量管理、</w:t>
      </w:r>
      <w:r>
        <w:rPr>
          <w:rFonts w:ascii="Times New Roman" w:hAnsi="Times New Roman" w:hint="eastAsia"/>
        </w:rPr>
        <w:lastRenderedPageBreak/>
        <w:t>健康管理、生态环保、信息安全等领域的资质认证，增强高校作为高可靠性、可持续性的产品与服务供应主体的能力。要深化校企前沿技术协同创新，聚焦产品升级、服务优化与价值创造，共同推进颠覆性、前沿性、高价值型产品攻关与服务集成，打造具有持久迭代能力的工程技术服务成果。要联合地方政府与企业，以供应链建设为重点，完善授权制造等法律体系，建设技术产品代工基地与代销机制，拓展高校服务新型工业化的商业布局。</w:t>
      </w:r>
    </w:p>
    <w:p w:rsidR="00792268" w:rsidRDefault="00336D0F">
      <w:pPr>
        <w:pStyle w:val="22222"/>
        <w:rPr>
          <w:rFonts w:ascii="Times New Roman" w:hAnsi="Times New Roman"/>
        </w:rPr>
      </w:pPr>
      <w:r>
        <w:rPr>
          <w:rFonts w:ascii="Times New Roman" w:hAnsi="Times New Roman" w:hint="eastAsia"/>
        </w:rPr>
        <w:t>高校要推动供给需求深度融合的“内—外转化模式”，主动融入全国高校区域技术转移转化中心建设，强化国家大学科技园的成果转化主阵地功能，加强</w:t>
      </w:r>
      <w:proofErr w:type="gramStart"/>
      <w:r>
        <w:rPr>
          <w:rFonts w:ascii="Times New Roman" w:hAnsi="Times New Roman" w:hint="eastAsia"/>
        </w:rPr>
        <w:t>与央企</w:t>
      </w:r>
      <w:proofErr w:type="gramEnd"/>
      <w:r>
        <w:rPr>
          <w:rFonts w:ascii="Times New Roman" w:hAnsi="Times New Roman" w:hint="eastAsia"/>
        </w:rPr>
        <w:t>、行业龙头企业和区域政府的战略协同，推进校企校地联合培育高质量科技成果，充分挖潜战略科学家及领军人才团队的潜力，以有组织的科技成果转化提升转化效能。要积极搭建校企联合研发中心、概念验证中心、中试熟化基地等转化平台，在各地布局若干高质量科研机构，建强面向市场的技术经理人与面向教师团队的转化专员队伍，构建覆盖转化全链条的科技金融工具包，健全科技成果转化支撑体系。同时，要进一步深化科技成果转化体制机制改革，完善系列引导激励政策，优化转化环境与制度保障。</w:t>
      </w:r>
    </w:p>
    <w:p w:rsidR="00792268" w:rsidRDefault="00336D0F">
      <w:pPr>
        <w:pStyle w:val="22222"/>
        <w:ind w:firstLine="562"/>
        <w:rPr>
          <w:rFonts w:ascii="Times New Roman" w:hAnsi="Times New Roman"/>
          <w:b/>
        </w:rPr>
      </w:pPr>
      <w:r>
        <w:rPr>
          <w:rFonts w:ascii="Times New Roman" w:hAnsi="Times New Roman" w:hint="eastAsia"/>
          <w:b/>
        </w:rPr>
        <w:t>推进教育科技人才一体化，夯实新质生产力基石</w:t>
      </w:r>
    </w:p>
    <w:p w:rsidR="00792268" w:rsidRDefault="00336D0F">
      <w:pPr>
        <w:pStyle w:val="22222"/>
        <w:rPr>
          <w:rFonts w:ascii="Times New Roman" w:hAnsi="Times New Roman"/>
        </w:rPr>
      </w:pPr>
      <w:r>
        <w:rPr>
          <w:rFonts w:ascii="Times New Roman" w:hAnsi="Times New Roman" w:hint="eastAsia"/>
        </w:rPr>
        <w:t>高校在推进教育科技人才一体化创新方面有天然优势，需紧扣国家战略重点领域与重大工程的紧迫需求，以产业创新为牵引，面向新兴领域、前沿方向与市场热点，构建灵活高效、快速响应的新质生产力协同创新体系，在前沿引领技术、关键共性技术、颠覆性技术创新上筑牢新质生产力发展基石。要重点围绕大信息、大装备、大能源、大材料、大生物、大健康、大海洋、大生态等跨学科战略领域，以高校优势学科与行业背景为基础，瞄准未来科技发展制高点，推动量子科技、生物制造、氢能和核能、</w:t>
      </w:r>
      <w:proofErr w:type="gramStart"/>
      <w:r>
        <w:rPr>
          <w:rFonts w:ascii="Times New Roman" w:hAnsi="Times New Roman" w:hint="eastAsia"/>
        </w:rPr>
        <w:t>脑机接口、具身</w:t>
      </w:r>
      <w:proofErr w:type="gramEnd"/>
      <w:r>
        <w:rPr>
          <w:rFonts w:ascii="Times New Roman" w:hAnsi="Times New Roman" w:hint="eastAsia"/>
        </w:rPr>
        <w:t>智能、第六代移动通信等未来产业发展。</w:t>
      </w:r>
    </w:p>
    <w:p w:rsidR="00792268" w:rsidRDefault="00336D0F">
      <w:pPr>
        <w:pStyle w:val="22222"/>
        <w:rPr>
          <w:rFonts w:ascii="Times New Roman" w:hAnsi="Times New Roman"/>
        </w:rPr>
      </w:pPr>
      <w:r>
        <w:rPr>
          <w:rFonts w:ascii="Times New Roman" w:hAnsi="Times New Roman" w:hint="eastAsia"/>
        </w:rPr>
        <w:lastRenderedPageBreak/>
        <w:t>要面向国际前沿，构建中长期技术迭代方向体系与任务分工机制。由学科建设负责人牵头制定技术创新方向图谱与科技人员攻关任务图，引导高校聚焦长板锻造与短板补齐，避免科研方向“荒漠化”或“过热化”。要面向国民经济主战场，紧跟企业创新需求开展基础理论突破、关键共性技术研究与底层</w:t>
      </w:r>
      <w:proofErr w:type="gramStart"/>
      <w:r>
        <w:rPr>
          <w:rFonts w:ascii="Times New Roman" w:hAnsi="Times New Roman" w:hint="eastAsia"/>
        </w:rPr>
        <w:t>根技术</w:t>
      </w:r>
      <w:proofErr w:type="gramEnd"/>
      <w:r>
        <w:rPr>
          <w:rFonts w:ascii="Times New Roman" w:hAnsi="Times New Roman" w:hint="eastAsia"/>
        </w:rPr>
        <w:t>研发。要实施技术创新基础突破计划，建立支持“真问题”“根技术”研究的稳定资助体系，强化基础研究队伍的问题凝练能力，以产业突破倒</w:t>
      </w:r>
      <w:proofErr w:type="gramStart"/>
      <w:r>
        <w:rPr>
          <w:rFonts w:ascii="Times New Roman" w:hAnsi="Times New Roman" w:hint="eastAsia"/>
        </w:rPr>
        <w:t>逼基础</w:t>
      </w:r>
      <w:proofErr w:type="gramEnd"/>
      <w:r>
        <w:rPr>
          <w:rFonts w:ascii="Times New Roman" w:hAnsi="Times New Roman" w:hint="eastAsia"/>
        </w:rPr>
        <w:t>研究突围，夯实高校在专精特新等细分产业领域的基础研究主阵地作用。</w:t>
      </w:r>
    </w:p>
    <w:p w:rsidR="00792268" w:rsidRDefault="00336D0F">
      <w:pPr>
        <w:pStyle w:val="22222"/>
        <w:rPr>
          <w:rFonts w:ascii="Times New Roman" w:hAnsi="Times New Roman"/>
        </w:rPr>
      </w:pPr>
      <w:r>
        <w:rPr>
          <w:rFonts w:ascii="Times New Roman" w:hAnsi="Times New Roman" w:hint="eastAsia"/>
        </w:rPr>
        <w:t>要面向国家重大任务，打造多技术协同的工程集成创新样板。实施工程师支持计划，完善工程师招聘、培养、考核与退出机制，构建科学家与工程师协同攻关模式，培养具有领先优势的工程创新队伍。</w:t>
      </w:r>
    </w:p>
    <w:p w:rsidR="00792268" w:rsidRDefault="00336D0F">
      <w:pPr>
        <w:pStyle w:val="22222"/>
        <w:rPr>
          <w:rFonts w:ascii="Times New Roman" w:hAnsi="Times New Roman"/>
        </w:rPr>
      </w:pPr>
      <w:r>
        <w:rPr>
          <w:rFonts w:ascii="Times New Roman" w:hAnsi="Times New Roman" w:hint="eastAsia"/>
        </w:rPr>
        <w:t>要实施青年科技人才挑梁工程，优化青年人才科研资助与评价体系。试点“任务制”“定向制”青年人才培养计划，鼓励青年人才勇闯“无人区”，担当创新“先行者”。</w:t>
      </w:r>
    </w:p>
    <w:p w:rsidR="00792268" w:rsidRDefault="00336D0F">
      <w:pPr>
        <w:pStyle w:val="22222"/>
        <w:rPr>
          <w:rFonts w:ascii="Times New Roman" w:hAnsi="Times New Roman"/>
        </w:rPr>
      </w:pPr>
      <w:r>
        <w:rPr>
          <w:rFonts w:ascii="Times New Roman" w:hAnsi="Times New Roman" w:hint="eastAsia"/>
        </w:rPr>
        <w:t>将高校打造成为科技创新与产业创新深度融合的战略支点，既是一项系统工程，更是一场需要久久为功的“耐力长跑”。高校必须胸怀“国之大者”，通过体制机制创新破除发展藩篱，依托重大平台与顶尖人才夯实创新根基，为实现高水平科技自立自强提供核心支撑。</w:t>
      </w:r>
    </w:p>
    <w:p w:rsidR="00792268" w:rsidRDefault="00336D0F">
      <w:pPr>
        <w:pStyle w:val="22222"/>
        <w:rPr>
          <w:rFonts w:ascii="Times New Roman" w:hAnsi="Times New Roman" w:cs="宋体"/>
        </w:rPr>
      </w:pPr>
      <w:r>
        <w:rPr>
          <w:rFonts w:ascii="Times New Roman" w:hAnsi="Times New Roman" w:hint="eastAsia"/>
        </w:rPr>
        <w:t>（摘编自《光明日报》</w:t>
      </w:r>
      <w:r>
        <w:rPr>
          <w:rFonts w:ascii="Times New Roman" w:hAnsi="Times New Roman" w:hint="eastAsia"/>
        </w:rPr>
        <w:t>2025</w:t>
      </w:r>
      <w:r>
        <w:rPr>
          <w:rFonts w:ascii="Times New Roman" w:hAnsi="Times New Roman" w:hint="eastAsia"/>
        </w:rPr>
        <w:t>年</w:t>
      </w:r>
      <w:r>
        <w:rPr>
          <w:rFonts w:ascii="Times New Roman" w:hAnsi="Times New Roman" w:hint="eastAsia"/>
        </w:rPr>
        <w:t>1</w:t>
      </w:r>
      <w:r>
        <w:rPr>
          <w:rFonts w:ascii="Times New Roman" w:hAnsi="Times New Roman"/>
        </w:rPr>
        <w:t>1</w:t>
      </w:r>
      <w:r>
        <w:rPr>
          <w:rFonts w:ascii="Times New Roman" w:hAnsi="Times New Roman" w:hint="eastAsia"/>
        </w:rPr>
        <w:t>月</w:t>
      </w:r>
      <w:r>
        <w:rPr>
          <w:rFonts w:ascii="Times New Roman" w:hAnsi="Times New Roman" w:hint="eastAsia"/>
        </w:rPr>
        <w:t>1</w:t>
      </w:r>
      <w:r>
        <w:rPr>
          <w:rFonts w:ascii="Times New Roman" w:hAnsi="Times New Roman"/>
        </w:rPr>
        <w:t>1</w:t>
      </w:r>
      <w:r>
        <w:rPr>
          <w:rFonts w:ascii="Times New Roman" w:hAnsi="Times New Roman" w:hint="eastAsia"/>
        </w:rPr>
        <w:t>日第</w:t>
      </w:r>
      <w:r>
        <w:rPr>
          <w:rFonts w:ascii="Times New Roman" w:hAnsi="Times New Roman"/>
        </w:rPr>
        <w:t>15</w:t>
      </w:r>
      <w:r>
        <w:rPr>
          <w:rFonts w:ascii="Times New Roman" w:hAnsi="Times New Roman" w:hint="eastAsia"/>
        </w:rPr>
        <w:t>版）</w:t>
      </w:r>
    </w:p>
    <w:sectPr w:rsidR="00792268">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7772" w:rsidRDefault="005D7772">
      <w:r>
        <w:separator/>
      </w:r>
    </w:p>
  </w:endnote>
  <w:endnote w:type="continuationSeparator" w:id="0">
    <w:p w:rsidR="005D7772" w:rsidRDefault="005D7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2268" w:rsidRDefault="00336D0F">
    <w:pPr>
      <w:pStyle w:val="a7"/>
      <w:jc w:val="center"/>
      <w:rPr>
        <w:rFonts w:ascii="Times New Roman" w:hAnsi="Times New Roman" w:cs="Times New Roman"/>
        <w:sz w:val="21"/>
      </w:rPr>
    </w:pPr>
    <w:r>
      <w:rPr>
        <w:rFonts w:ascii="Times New Roman" w:hAnsi="Times New Roman" w:cs="Times New Roman"/>
        <w:noProof/>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EndPr>
                            <w:rPr>
                              <w:sz w:val="21"/>
                            </w:rPr>
                          </w:sdtEndPr>
                          <w:sdtContent>
                            <w:p w:rsidR="00792268" w:rsidRDefault="00336D0F">
                              <w:pPr>
                                <w:pStyle w:val="a7"/>
                                <w:jc w:val="center"/>
                                <w:rPr>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003E4D52" w:rsidRPr="003E4D52">
                                <w:rPr>
                                  <w:rFonts w:ascii="Times New Roman" w:hAnsi="Times New Roman" w:cs="Times New Roman"/>
                                  <w:noProof/>
                                  <w:sz w:val="21"/>
                                  <w:lang w:val="zh-CN"/>
                                </w:rPr>
                                <w:t>19</w:t>
                              </w:r>
                              <w:r>
                                <w:rPr>
                                  <w:rFonts w:ascii="Times New Roman" w:hAnsi="Times New Roman" w:cs="Times New Roman"/>
                                  <w:sz w:val="21"/>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1606309393"/>
                    </w:sdtPr>
                    <w:sdtEndPr>
                      <w:rPr>
                        <w:sz w:val="21"/>
                      </w:rPr>
                    </w:sdtEndPr>
                    <w:sdtContent>
                      <w:p w:rsidR="00792268" w:rsidRDefault="00336D0F">
                        <w:pPr>
                          <w:pStyle w:val="a7"/>
                          <w:jc w:val="center"/>
                          <w:rPr>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003E4D52" w:rsidRPr="003E4D52">
                          <w:rPr>
                            <w:rFonts w:ascii="Times New Roman" w:hAnsi="Times New Roman" w:cs="Times New Roman"/>
                            <w:noProof/>
                            <w:sz w:val="21"/>
                            <w:lang w:val="zh-CN"/>
                          </w:rPr>
                          <w:t>19</w:t>
                        </w:r>
                        <w:r>
                          <w:rPr>
                            <w:rFonts w:ascii="Times New Roman" w:hAnsi="Times New Roman" w:cs="Times New Roman"/>
                            <w:sz w:val="21"/>
                          </w:rPr>
                          <w:fldChar w:fldCharType="end"/>
                        </w:r>
                      </w:p>
                    </w:sdtContent>
                  </w:sdt>
                </w:txbxContent>
              </v:textbox>
              <w10:wrap anchorx="margin"/>
            </v:shape>
          </w:pict>
        </mc:Fallback>
      </mc:AlternateContent>
    </w:r>
  </w:p>
  <w:p w:rsidR="00792268" w:rsidRDefault="0079226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7772" w:rsidRDefault="005D7772">
      <w:r>
        <w:separator/>
      </w:r>
    </w:p>
  </w:footnote>
  <w:footnote w:type="continuationSeparator" w:id="0">
    <w:p w:rsidR="005D7772" w:rsidRDefault="005D77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NLGsBQBu5PppLgAAAA=="/>
    <w:docVar w:name="commondata" w:val="eyJoZGlkIjoiZTFjZjkzM2MzMTU4OWM5NTVhNThmZmU3YTI1YmEwMGMifQ=="/>
  </w:docVars>
  <w:rsids>
    <w:rsidRoot w:val="004B688C"/>
    <w:rsid w:val="000001B5"/>
    <w:rsid w:val="00000ABD"/>
    <w:rsid w:val="00001A08"/>
    <w:rsid w:val="0000269C"/>
    <w:rsid w:val="000063C0"/>
    <w:rsid w:val="00006D06"/>
    <w:rsid w:val="00007E16"/>
    <w:rsid w:val="00011A99"/>
    <w:rsid w:val="00011CF8"/>
    <w:rsid w:val="00013D4D"/>
    <w:rsid w:val="00014D6A"/>
    <w:rsid w:val="00015234"/>
    <w:rsid w:val="00015CDE"/>
    <w:rsid w:val="00016C98"/>
    <w:rsid w:val="000200AB"/>
    <w:rsid w:val="00022005"/>
    <w:rsid w:val="00022852"/>
    <w:rsid w:val="00023930"/>
    <w:rsid w:val="00024162"/>
    <w:rsid w:val="0002669C"/>
    <w:rsid w:val="000310EA"/>
    <w:rsid w:val="000317E2"/>
    <w:rsid w:val="00032B78"/>
    <w:rsid w:val="00033527"/>
    <w:rsid w:val="00034D5A"/>
    <w:rsid w:val="00041DFD"/>
    <w:rsid w:val="000444D4"/>
    <w:rsid w:val="00046710"/>
    <w:rsid w:val="00050952"/>
    <w:rsid w:val="00052EBC"/>
    <w:rsid w:val="000542CA"/>
    <w:rsid w:val="000564F5"/>
    <w:rsid w:val="00057D49"/>
    <w:rsid w:val="00060A03"/>
    <w:rsid w:val="00062FFE"/>
    <w:rsid w:val="00064AA1"/>
    <w:rsid w:val="000650A5"/>
    <w:rsid w:val="000655B0"/>
    <w:rsid w:val="00066051"/>
    <w:rsid w:val="00066876"/>
    <w:rsid w:val="000679BA"/>
    <w:rsid w:val="00070CFA"/>
    <w:rsid w:val="00070CFD"/>
    <w:rsid w:val="000714A9"/>
    <w:rsid w:val="0007200C"/>
    <w:rsid w:val="0007389E"/>
    <w:rsid w:val="00074370"/>
    <w:rsid w:val="00074C5C"/>
    <w:rsid w:val="00075A36"/>
    <w:rsid w:val="00075F76"/>
    <w:rsid w:val="0007635D"/>
    <w:rsid w:val="00077AC7"/>
    <w:rsid w:val="00080AC6"/>
    <w:rsid w:val="00083D36"/>
    <w:rsid w:val="00086BCF"/>
    <w:rsid w:val="00086D48"/>
    <w:rsid w:val="0009446D"/>
    <w:rsid w:val="00094B94"/>
    <w:rsid w:val="00096E6D"/>
    <w:rsid w:val="00097EEA"/>
    <w:rsid w:val="000A2D84"/>
    <w:rsid w:val="000A47D4"/>
    <w:rsid w:val="000A5682"/>
    <w:rsid w:val="000A7B20"/>
    <w:rsid w:val="000B04C6"/>
    <w:rsid w:val="000B0598"/>
    <w:rsid w:val="000B0B58"/>
    <w:rsid w:val="000B1806"/>
    <w:rsid w:val="000B314B"/>
    <w:rsid w:val="000B39D7"/>
    <w:rsid w:val="000B3B1D"/>
    <w:rsid w:val="000B3DE4"/>
    <w:rsid w:val="000B40C5"/>
    <w:rsid w:val="000B5EF6"/>
    <w:rsid w:val="000B6450"/>
    <w:rsid w:val="000B651A"/>
    <w:rsid w:val="000B70BF"/>
    <w:rsid w:val="000B798A"/>
    <w:rsid w:val="000C0071"/>
    <w:rsid w:val="000C05DB"/>
    <w:rsid w:val="000C082C"/>
    <w:rsid w:val="000C0FE8"/>
    <w:rsid w:val="000C3E50"/>
    <w:rsid w:val="000C4461"/>
    <w:rsid w:val="000C5B69"/>
    <w:rsid w:val="000C7F75"/>
    <w:rsid w:val="000D0184"/>
    <w:rsid w:val="000D04AB"/>
    <w:rsid w:val="000D065B"/>
    <w:rsid w:val="000D2517"/>
    <w:rsid w:val="000D360F"/>
    <w:rsid w:val="000D3C20"/>
    <w:rsid w:val="000D4952"/>
    <w:rsid w:val="000D4953"/>
    <w:rsid w:val="000D709B"/>
    <w:rsid w:val="000D7BD3"/>
    <w:rsid w:val="000E0715"/>
    <w:rsid w:val="000E1128"/>
    <w:rsid w:val="000E188C"/>
    <w:rsid w:val="000E23B4"/>
    <w:rsid w:val="000E2735"/>
    <w:rsid w:val="000E35DF"/>
    <w:rsid w:val="000E4115"/>
    <w:rsid w:val="000E467E"/>
    <w:rsid w:val="000E503E"/>
    <w:rsid w:val="000E5391"/>
    <w:rsid w:val="000E754C"/>
    <w:rsid w:val="000F01E2"/>
    <w:rsid w:val="000F0D5C"/>
    <w:rsid w:val="000F1A32"/>
    <w:rsid w:val="000F2DB1"/>
    <w:rsid w:val="000F31F5"/>
    <w:rsid w:val="000F3B01"/>
    <w:rsid w:val="000F3F29"/>
    <w:rsid w:val="000F466A"/>
    <w:rsid w:val="000F7327"/>
    <w:rsid w:val="000F7869"/>
    <w:rsid w:val="00100CBB"/>
    <w:rsid w:val="0010162B"/>
    <w:rsid w:val="00101AA4"/>
    <w:rsid w:val="00102A8E"/>
    <w:rsid w:val="001060D5"/>
    <w:rsid w:val="001060DF"/>
    <w:rsid w:val="001103D5"/>
    <w:rsid w:val="00110A71"/>
    <w:rsid w:val="00111D3C"/>
    <w:rsid w:val="0011305F"/>
    <w:rsid w:val="00115E96"/>
    <w:rsid w:val="00116017"/>
    <w:rsid w:val="00116992"/>
    <w:rsid w:val="00121914"/>
    <w:rsid w:val="00121E56"/>
    <w:rsid w:val="00122375"/>
    <w:rsid w:val="00122C89"/>
    <w:rsid w:val="001235E3"/>
    <w:rsid w:val="001235EC"/>
    <w:rsid w:val="0012501A"/>
    <w:rsid w:val="0012550F"/>
    <w:rsid w:val="001259C4"/>
    <w:rsid w:val="0012771B"/>
    <w:rsid w:val="00127B7B"/>
    <w:rsid w:val="001359D9"/>
    <w:rsid w:val="00136191"/>
    <w:rsid w:val="00136EA6"/>
    <w:rsid w:val="00137287"/>
    <w:rsid w:val="001410EE"/>
    <w:rsid w:val="00141A8C"/>
    <w:rsid w:val="00141B0E"/>
    <w:rsid w:val="00141B35"/>
    <w:rsid w:val="00141B50"/>
    <w:rsid w:val="00141F3B"/>
    <w:rsid w:val="001439E7"/>
    <w:rsid w:val="00145653"/>
    <w:rsid w:val="0014570F"/>
    <w:rsid w:val="00146A4E"/>
    <w:rsid w:val="00150113"/>
    <w:rsid w:val="0015031B"/>
    <w:rsid w:val="001507E9"/>
    <w:rsid w:val="001511F9"/>
    <w:rsid w:val="0015120E"/>
    <w:rsid w:val="00152CE2"/>
    <w:rsid w:val="00153AB1"/>
    <w:rsid w:val="001555A4"/>
    <w:rsid w:val="001578AC"/>
    <w:rsid w:val="00161483"/>
    <w:rsid w:val="0016193F"/>
    <w:rsid w:val="00161D09"/>
    <w:rsid w:val="001631D1"/>
    <w:rsid w:val="00163315"/>
    <w:rsid w:val="00165164"/>
    <w:rsid w:val="00166718"/>
    <w:rsid w:val="00175237"/>
    <w:rsid w:val="0017664A"/>
    <w:rsid w:val="00177040"/>
    <w:rsid w:val="00181788"/>
    <w:rsid w:val="00181AD2"/>
    <w:rsid w:val="00184092"/>
    <w:rsid w:val="001852A2"/>
    <w:rsid w:val="00186495"/>
    <w:rsid w:val="00186BAA"/>
    <w:rsid w:val="001878A5"/>
    <w:rsid w:val="00187BBE"/>
    <w:rsid w:val="001907A7"/>
    <w:rsid w:val="00191D82"/>
    <w:rsid w:val="001921DA"/>
    <w:rsid w:val="00193523"/>
    <w:rsid w:val="00193740"/>
    <w:rsid w:val="001938A1"/>
    <w:rsid w:val="00193947"/>
    <w:rsid w:val="001948F5"/>
    <w:rsid w:val="00195856"/>
    <w:rsid w:val="00195C22"/>
    <w:rsid w:val="00197A38"/>
    <w:rsid w:val="001A0BD7"/>
    <w:rsid w:val="001A1AF7"/>
    <w:rsid w:val="001A28EB"/>
    <w:rsid w:val="001A30A5"/>
    <w:rsid w:val="001A321C"/>
    <w:rsid w:val="001A3853"/>
    <w:rsid w:val="001A4680"/>
    <w:rsid w:val="001A56A9"/>
    <w:rsid w:val="001A787D"/>
    <w:rsid w:val="001B00C6"/>
    <w:rsid w:val="001B01F9"/>
    <w:rsid w:val="001B06F5"/>
    <w:rsid w:val="001B6A6C"/>
    <w:rsid w:val="001C10F9"/>
    <w:rsid w:val="001C1982"/>
    <w:rsid w:val="001C1B86"/>
    <w:rsid w:val="001C20C3"/>
    <w:rsid w:val="001C2BD7"/>
    <w:rsid w:val="001C3B64"/>
    <w:rsid w:val="001C3DB6"/>
    <w:rsid w:val="001C4ED4"/>
    <w:rsid w:val="001C65CE"/>
    <w:rsid w:val="001C743E"/>
    <w:rsid w:val="001D05EB"/>
    <w:rsid w:val="001D08C8"/>
    <w:rsid w:val="001D1F3F"/>
    <w:rsid w:val="001D2002"/>
    <w:rsid w:val="001D3F65"/>
    <w:rsid w:val="001D4C74"/>
    <w:rsid w:val="001D4CA9"/>
    <w:rsid w:val="001D58FD"/>
    <w:rsid w:val="001D64C1"/>
    <w:rsid w:val="001D7B3B"/>
    <w:rsid w:val="001D7E85"/>
    <w:rsid w:val="001E19E6"/>
    <w:rsid w:val="001E3D49"/>
    <w:rsid w:val="001E4873"/>
    <w:rsid w:val="001E4FBE"/>
    <w:rsid w:val="001E6351"/>
    <w:rsid w:val="001E73B7"/>
    <w:rsid w:val="001E7D16"/>
    <w:rsid w:val="001F07E6"/>
    <w:rsid w:val="001F3B59"/>
    <w:rsid w:val="001F3F9C"/>
    <w:rsid w:val="001F42E9"/>
    <w:rsid w:val="001F581F"/>
    <w:rsid w:val="001F7E91"/>
    <w:rsid w:val="00202A0C"/>
    <w:rsid w:val="00206869"/>
    <w:rsid w:val="0021032A"/>
    <w:rsid w:val="00211607"/>
    <w:rsid w:val="00212A50"/>
    <w:rsid w:val="0021405D"/>
    <w:rsid w:val="00214D5A"/>
    <w:rsid w:val="002154C6"/>
    <w:rsid w:val="00215AA4"/>
    <w:rsid w:val="002160F2"/>
    <w:rsid w:val="00216F8B"/>
    <w:rsid w:val="002201F9"/>
    <w:rsid w:val="00221228"/>
    <w:rsid w:val="00221969"/>
    <w:rsid w:val="00223897"/>
    <w:rsid w:val="00223927"/>
    <w:rsid w:val="00223BC0"/>
    <w:rsid w:val="002256F6"/>
    <w:rsid w:val="00225951"/>
    <w:rsid w:val="002263D8"/>
    <w:rsid w:val="00227603"/>
    <w:rsid w:val="00230F84"/>
    <w:rsid w:val="00231A86"/>
    <w:rsid w:val="00234F95"/>
    <w:rsid w:val="0023521D"/>
    <w:rsid w:val="002365A5"/>
    <w:rsid w:val="00236DC3"/>
    <w:rsid w:val="00237223"/>
    <w:rsid w:val="00237930"/>
    <w:rsid w:val="002406F1"/>
    <w:rsid w:val="00242E38"/>
    <w:rsid w:val="0024470F"/>
    <w:rsid w:val="00244AC2"/>
    <w:rsid w:val="002451BB"/>
    <w:rsid w:val="00245B4C"/>
    <w:rsid w:val="00247890"/>
    <w:rsid w:val="00247948"/>
    <w:rsid w:val="00251BD8"/>
    <w:rsid w:val="00251C2D"/>
    <w:rsid w:val="00252933"/>
    <w:rsid w:val="00252F87"/>
    <w:rsid w:val="00253C36"/>
    <w:rsid w:val="00254937"/>
    <w:rsid w:val="00254A11"/>
    <w:rsid w:val="00254C8A"/>
    <w:rsid w:val="0025554F"/>
    <w:rsid w:val="00257AB2"/>
    <w:rsid w:val="00261E3E"/>
    <w:rsid w:val="00262ED6"/>
    <w:rsid w:val="00263640"/>
    <w:rsid w:val="00263725"/>
    <w:rsid w:val="00267372"/>
    <w:rsid w:val="00267FD9"/>
    <w:rsid w:val="00272C53"/>
    <w:rsid w:val="00272D3B"/>
    <w:rsid w:val="00272E10"/>
    <w:rsid w:val="00272F24"/>
    <w:rsid w:val="00275EA9"/>
    <w:rsid w:val="00276769"/>
    <w:rsid w:val="00276A9E"/>
    <w:rsid w:val="00280F3E"/>
    <w:rsid w:val="002819AD"/>
    <w:rsid w:val="002827C6"/>
    <w:rsid w:val="0028405D"/>
    <w:rsid w:val="00285762"/>
    <w:rsid w:val="00286474"/>
    <w:rsid w:val="00286603"/>
    <w:rsid w:val="0029125C"/>
    <w:rsid w:val="0029482E"/>
    <w:rsid w:val="00297A20"/>
    <w:rsid w:val="00297F38"/>
    <w:rsid w:val="002A06E5"/>
    <w:rsid w:val="002A2552"/>
    <w:rsid w:val="002A3B03"/>
    <w:rsid w:val="002A42F9"/>
    <w:rsid w:val="002A4E29"/>
    <w:rsid w:val="002A606C"/>
    <w:rsid w:val="002B06EF"/>
    <w:rsid w:val="002B095F"/>
    <w:rsid w:val="002B248B"/>
    <w:rsid w:val="002B2C71"/>
    <w:rsid w:val="002B6D16"/>
    <w:rsid w:val="002B6E17"/>
    <w:rsid w:val="002B7C1E"/>
    <w:rsid w:val="002C1763"/>
    <w:rsid w:val="002C19DC"/>
    <w:rsid w:val="002C3A08"/>
    <w:rsid w:val="002C54EE"/>
    <w:rsid w:val="002C5676"/>
    <w:rsid w:val="002C5A3D"/>
    <w:rsid w:val="002C6E0A"/>
    <w:rsid w:val="002C7657"/>
    <w:rsid w:val="002C7D7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7A8"/>
    <w:rsid w:val="002E79E3"/>
    <w:rsid w:val="002E7D4C"/>
    <w:rsid w:val="002F177E"/>
    <w:rsid w:val="002F3F9B"/>
    <w:rsid w:val="002F4247"/>
    <w:rsid w:val="002F503B"/>
    <w:rsid w:val="002F6236"/>
    <w:rsid w:val="0030072D"/>
    <w:rsid w:val="00303121"/>
    <w:rsid w:val="003035F2"/>
    <w:rsid w:val="00303E03"/>
    <w:rsid w:val="003043FB"/>
    <w:rsid w:val="00306183"/>
    <w:rsid w:val="0030709A"/>
    <w:rsid w:val="003076D9"/>
    <w:rsid w:val="00311387"/>
    <w:rsid w:val="00312685"/>
    <w:rsid w:val="00313FB6"/>
    <w:rsid w:val="00315377"/>
    <w:rsid w:val="00320937"/>
    <w:rsid w:val="00321061"/>
    <w:rsid w:val="00321CBF"/>
    <w:rsid w:val="00321F6B"/>
    <w:rsid w:val="00322A53"/>
    <w:rsid w:val="00322EA2"/>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36D0F"/>
    <w:rsid w:val="00341FCA"/>
    <w:rsid w:val="00342846"/>
    <w:rsid w:val="003440C0"/>
    <w:rsid w:val="00352066"/>
    <w:rsid w:val="00355125"/>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1AAF"/>
    <w:rsid w:val="00374015"/>
    <w:rsid w:val="00375E2A"/>
    <w:rsid w:val="00375E81"/>
    <w:rsid w:val="00380666"/>
    <w:rsid w:val="00380877"/>
    <w:rsid w:val="00380CF7"/>
    <w:rsid w:val="00380D0D"/>
    <w:rsid w:val="00381D96"/>
    <w:rsid w:val="00381DA2"/>
    <w:rsid w:val="00381EC0"/>
    <w:rsid w:val="00382305"/>
    <w:rsid w:val="003826D0"/>
    <w:rsid w:val="00382D9B"/>
    <w:rsid w:val="00382EBB"/>
    <w:rsid w:val="0038639B"/>
    <w:rsid w:val="0039059A"/>
    <w:rsid w:val="0039373C"/>
    <w:rsid w:val="00395294"/>
    <w:rsid w:val="00396563"/>
    <w:rsid w:val="00396E54"/>
    <w:rsid w:val="003A0C5A"/>
    <w:rsid w:val="003A15AD"/>
    <w:rsid w:val="003A2C70"/>
    <w:rsid w:val="003A2E7D"/>
    <w:rsid w:val="003A3233"/>
    <w:rsid w:val="003A4267"/>
    <w:rsid w:val="003A551D"/>
    <w:rsid w:val="003A564F"/>
    <w:rsid w:val="003A5F55"/>
    <w:rsid w:val="003A746E"/>
    <w:rsid w:val="003A7733"/>
    <w:rsid w:val="003B10A3"/>
    <w:rsid w:val="003B1E1B"/>
    <w:rsid w:val="003B5BAA"/>
    <w:rsid w:val="003B7223"/>
    <w:rsid w:val="003C248A"/>
    <w:rsid w:val="003C2525"/>
    <w:rsid w:val="003C295F"/>
    <w:rsid w:val="003C3D17"/>
    <w:rsid w:val="003C3F58"/>
    <w:rsid w:val="003C559F"/>
    <w:rsid w:val="003C6140"/>
    <w:rsid w:val="003C63B0"/>
    <w:rsid w:val="003D182F"/>
    <w:rsid w:val="003D18C5"/>
    <w:rsid w:val="003D4BC5"/>
    <w:rsid w:val="003D6190"/>
    <w:rsid w:val="003D62B5"/>
    <w:rsid w:val="003E0074"/>
    <w:rsid w:val="003E0119"/>
    <w:rsid w:val="003E0A6F"/>
    <w:rsid w:val="003E0E88"/>
    <w:rsid w:val="003E193D"/>
    <w:rsid w:val="003E1B7D"/>
    <w:rsid w:val="003E388F"/>
    <w:rsid w:val="003E3FB5"/>
    <w:rsid w:val="003E40FA"/>
    <w:rsid w:val="003E4D52"/>
    <w:rsid w:val="003E69ED"/>
    <w:rsid w:val="003F0000"/>
    <w:rsid w:val="003F0643"/>
    <w:rsid w:val="003F1F18"/>
    <w:rsid w:val="003F221A"/>
    <w:rsid w:val="003F350C"/>
    <w:rsid w:val="003F352E"/>
    <w:rsid w:val="003F5976"/>
    <w:rsid w:val="003F7A20"/>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5629"/>
    <w:rsid w:val="004565E3"/>
    <w:rsid w:val="0045702B"/>
    <w:rsid w:val="00457ABB"/>
    <w:rsid w:val="00457D56"/>
    <w:rsid w:val="00460F89"/>
    <w:rsid w:val="00461158"/>
    <w:rsid w:val="00461A94"/>
    <w:rsid w:val="004629F0"/>
    <w:rsid w:val="00463301"/>
    <w:rsid w:val="00463A3D"/>
    <w:rsid w:val="00464897"/>
    <w:rsid w:val="00470868"/>
    <w:rsid w:val="004714DC"/>
    <w:rsid w:val="0047234E"/>
    <w:rsid w:val="0047245E"/>
    <w:rsid w:val="00472FB0"/>
    <w:rsid w:val="004748CC"/>
    <w:rsid w:val="00475637"/>
    <w:rsid w:val="00475E2E"/>
    <w:rsid w:val="00480C2C"/>
    <w:rsid w:val="0048205F"/>
    <w:rsid w:val="00482704"/>
    <w:rsid w:val="00482888"/>
    <w:rsid w:val="00483579"/>
    <w:rsid w:val="004858B3"/>
    <w:rsid w:val="0048676F"/>
    <w:rsid w:val="00487D58"/>
    <w:rsid w:val="00490425"/>
    <w:rsid w:val="00490B99"/>
    <w:rsid w:val="00491E8A"/>
    <w:rsid w:val="0049223A"/>
    <w:rsid w:val="00492F88"/>
    <w:rsid w:val="0049535E"/>
    <w:rsid w:val="0049590A"/>
    <w:rsid w:val="00495B58"/>
    <w:rsid w:val="00497E2E"/>
    <w:rsid w:val="004A11FD"/>
    <w:rsid w:val="004A134F"/>
    <w:rsid w:val="004A13B1"/>
    <w:rsid w:val="004A1C0C"/>
    <w:rsid w:val="004A23A0"/>
    <w:rsid w:val="004A2580"/>
    <w:rsid w:val="004A4563"/>
    <w:rsid w:val="004A4D1D"/>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785"/>
    <w:rsid w:val="004D399A"/>
    <w:rsid w:val="004D3F44"/>
    <w:rsid w:val="004D71DC"/>
    <w:rsid w:val="004E10BF"/>
    <w:rsid w:val="004E12B0"/>
    <w:rsid w:val="004E15FB"/>
    <w:rsid w:val="004E2497"/>
    <w:rsid w:val="004E3E41"/>
    <w:rsid w:val="004E45F5"/>
    <w:rsid w:val="004E4632"/>
    <w:rsid w:val="004E5D43"/>
    <w:rsid w:val="004E64B8"/>
    <w:rsid w:val="004E73EA"/>
    <w:rsid w:val="004F057E"/>
    <w:rsid w:val="004F1609"/>
    <w:rsid w:val="004F574B"/>
    <w:rsid w:val="004F7EA0"/>
    <w:rsid w:val="00500150"/>
    <w:rsid w:val="00501355"/>
    <w:rsid w:val="00502A7E"/>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45B"/>
    <w:rsid w:val="00517724"/>
    <w:rsid w:val="00521315"/>
    <w:rsid w:val="00521934"/>
    <w:rsid w:val="00522809"/>
    <w:rsid w:val="00522AC0"/>
    <w:rsid w:val="005233B7"/>
    <w:rsid w:val="00523877"/>
    <w:rsid w:val="00526B46"/>
    <w:rsid w:val="00530D66"/>
    <w:rsid w:val="00530EF8"/>
    <w:rsid w:val="0053201E"/>
    <w:rsid w:val="005326E2"/>
    <w:rsid w:val="005358C3"/>
    <w:rsid w:val="005358FD"/>
    <w:rsid w:val="00540C1D"/>
    <w:rsid w:val="00542BFF"/>
    <w:rsid w:val="00543E7B"/>
    <w:rsid w:val="00544B88"/>
    <w:rsid w:val="00545224"/>
    <w:rsid w:val="00545B8A"/>
    <w:rsid w:val="0054657E"/>
    <w:rsid w:val="00546964"/>
    <w:rsid w:val="005472EC"/>
    <w:rsid w:val="00551F33"/>
    <w:rsid w:val="00555E8D"/>
    <w:rsid w:val="00556507"/>
    <w:rsid w:val="00557420"/>
    <w:rsid w:val="005579D3"/>
    <w:rsid w:val="00560F08"/>
    <w:rsid w:val="005611BF"/>
    <w:rsid w:val="005628D1"/>
    <w:rsid w:val="00563525"/>
    <w:rsid w:val="005640AC"/>
    <w:rsid w:val="00564CE5"/>
    <w:rsid w:val="005661B9"/>
    <w:rsid w:val="00570D47"/>
    <w:rsid w:val="0057269B"/>
    <w:rsid w:val="00572AC6"/>
    <w:rsid w:val="00573696"/>
    <w:rsid w:val="005765E7"/>
    <w:rsid w:val="00576F0A"/>
    <w:rsid w:val="00580E4B"/>
    <w:rsid w:val="00580F2F"/>
    <w:rsid w:val="00580F78"/>
    <w:rsid w:val="00581FA7"/>
    <w:rsid w:val="00582447"/>
    <w:rsid w:val="00583E4D"/>
    <w:rsid w:val="00584B5F"/>
    <w:rsid w:val="00584DA6"/>
    <w:rsid w:val="00585F48"/>
    <w:rsid w:val="00586CB6"/>
    <w:rsid w:val="005922A2"/>
    <w:rsid w:val="00592BD7"/>
    <w:rsid w:val="00592E9A"/>
    <w:rsid w:val="005930D7"/>
    <w:rsid w:val="00593289"/>
    <w:rsid w:val="005935C3"/>
    <w:rsid w:val="00593D1B"/>
    <w:rsid w:val="00593E8C"/>
    <w:rsid w:val="00596EFB"/>
    <w:rsid w:val="005A0059"/>
    <w:rsid w:val="005A1541"/>
    <w:rsid w:val="005A2BCA"/>
    <w:rsid w:val="005A3F42"/>
    <w:rsid w:val="005A50E9"/>
    <w:rsid w:val="005A5385"/>
    <w:rsid w:val="005A77D0"/>
    <w:rsid w:val="005B020C"/>
    <w:rsid w:val="005B1B42"/>
    <w:rsid w:val="005B2BD7"/>
    <w:rsid w:val="005B48C7"/>
    <w:rsid w:val="005B4905"/>
    <w:rsid w:val="005B4EA5"/>
    <w:rsid w:val="005B52E4"/>
    <w:rsid w:val="005B759D"/>
    <w:rsid w:val="005B75B4"/>
    <w:rsid w:val="005C0E50"/>
    <w:rsid w:val="005C0ECE"/>
    <w:rsid w:val="005C1521"/>
    <w:rsid w:val="005C28AA"/>
    <w:rsid w:val="005C3D32"/>
    <w:rsid w:val="005C42E0"/>
    <w:rsid w:val="005C5574"/>
    <w:rsid w:val="005C5E67"/>
    <w:rsid w:val="005C5FE7"/>
    <w:rsid w:val="005D0F29"/>
    <w:rsid w:val="005D12F4"/>
    <w:rsid w:val="005D20BB"/>
    <w:rsid w:val="005D254B"/>
    <w:rsid w:val="005D2653"/>
    <w:rsid w:val="005D39E1"/>
    <w:rsid w:val="005D4643"/>
    <w:rsid w:val="005D4DF1"/>
    <w:rsid w:val="005D62C4"/>
    <w:rsid w:val="005D7772"/>
    <w:rsid w:val="005E09E4"/>
    <w:rsid w:val="005E1973"/>
    <w:rsid w:val="005E2AE1"/>
    <w:rsid w:val="005E34F5"/>
    <w:rsid w:val="005E3D74"/>
    <w:rsid w:val="005E4498"/>
    <w:rsid w:val="005E61A0"/>
    <w:rsid w:val="005E6949"/>
    <w:rsid w:val="005E70E8"/>
    <w:rsid w:val="005F0DB2"/>
    <w:rsid w:val="005F4EB6"/>
    <w:rsid w:val="005F7780"/>
    <w:rsid w:val="005F7BB5"/>
    <w:rsid w:val="006008F3"/>
    <w:rsid w:val="006011CF"/>
    <w:rsid w:val="00601F9C"/>
    <w:rsid w:val="006022D2"/>
    <w:rsid w:val="006030CA"/>
    <w:rsid w:val="00603D44"/>
    <w:rsid w:val="00605781"/>
    <w:rsid w:val="00605ECF"/>
    <w:rsid w:val="00606D84"/>
    <w:rsid w:val="00607C44"/>
    <w:rsid w:val="00610342"/>
    <w:rsid w:val="00610886"/>
    <w:rsid w:val="00611B44"/>
    <w:rsid w:val="00612E1F"/>
    <w:rsid w:val="00613616"/>
    <w:rsid w:val="00616C4A"/>
    <w:rsid w:val="006171A9"/>
    <w:rsid w:val="0062027B"/>
    <w:rsid w:val="00620753"/>
    <w:rsid w:val="00620985"/>
    <w:rsid w:val="00620BAC"/>
    <w:rsid w:val="00621A81"/>
    <w:rsid w:val="00623A39"/>
    <w:rsid w:val="00624338"/>
    <w:rsid w:val="00630909"/>
    <w:rsid w:val="00630A63"/>
    <w:rsid w:val="00630A7A"/>
    <w:rsid w:val="00630AA4"/>
    <w:rsid w:val="00630AB6"/>
    <w:rsid w:val="00631D0A"/>
    <w:rsid w:val="00632FB3"/>
    <w:rsid w:val="00633898"/>
    <w:rsid w:val="00634115"/>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0F16"/>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A55E7"/>
    <w:rsid w:val="006A76D1"/>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50B"/>
    <w:rsid w:val="006C5C63"/>
    <w:rsid w:val="006C63BF"/>
    <w:rsid w:val="006C6978"/>
    <w:rsid w:val="006C6B28"/>
    <w:rsid w:val="006D166B"/>
    <w:rsid w:val="006D21D7"/>
    <w:rsid w:val="006D341D"/>
    <w:rsid w:val="006D5A77"/>
    <w:rsid w:val="006D6AE8"/>
    <w:rsid w:val="006E257D"/>
    <w:rsid w:val="006E25D1"/>
    <w:rsid w:val="006E3611"/>
    <w:rsid w:val="006E3EE5"/>
    <w:rsid w:val="006E468A"/>
    <w:rsid w:val="006E69A4"/>
    <w:rsid w:val="006E78E2"/>
    <w:rsid w:val="006F0BDB"/>
    <w:rsid w:val="006F142D"/>
    <w:rsid w:val="006F4E28"/>
    <w:rsid w:val="006F538D"/>
    <w:rsid w:val="006F5FC3"/>
    <w:rsid w:val="006F6199"/>
    <w:rsid w:val="006F6300"/>
    <w:rsid w:val="006F7552"/>
    <w:rsid w:val="00700773"/>
    <w:rsid w:val="00701B09"/>
    <w:rsid w:val="00703BA9"/>
    <w:rsid w:val="00706F53"/>
    <w:rsid w:val="007102BE"/>
    <w:rsid w:val="00710991"/>
    <w:rsid w:val="00712735"/>
    <w:rsid w:val="00713C20"/>
    <w:rsid w:val="00714E4D"/>
    <w:rsid w:val="00715CF5"/>
    <w:rsid w:val="00716DF7"/>
    <w:rsid w:val="00720049"/>
    <w:rsid w:val="007211FE"/>
    <w:rsid w:val="00722BDF"/>
    <w:rsid w:val="007240EB"/>
    <w:rsid w:val="00724BE7"/>
    <w:rsid w:val="0072786F"/>
    <w:rsid w:val="00727B06"/>
    <w:rsid w:val="007300D6"/>
    <w:rsid w:val="00731E49"/>
    <w:rsid w:val="007323D9"/>
    <w:rsid w:val="00734751"/>
    <w:rsid w:val="00735058"/>
    <w:rsid w:val="00735385"/>
    <w:rsid w:val="007369D0"/>
    <w:rsid w:val="00737734"/>
    <w:rsid w:val="0074122D"/>
    <w:rsid w:val="00742A54"/>
    <w:rsid w:val="0074330F"/>
    <w:rsid w:val="007434CB"/>
    <w:rsid w:val="007449E2"/>
    <w:rsid w:val="007458CA"/>
    <w:rsid w:val="0074688C"/>
    <w:rsid w:val="00747842"/>
    <w:rsid w:val="007510C9"/>
    <w:rsid w:val="00751EBE"/>
    <w:rsid w:val="007535F5"/>
    <w:rsid w:val="00753F3F"/>
    <w:rsid w:val="00755904"/>
    <w:rsid w:val="00755B7F"/>
    <w:rsid w:val="00756299"/>
    <w:rsid w:val="00760DA1"/>
    <w:rsid w:val="007615B4"/>
    <w:rsid w:val="00764248"/>
    <w:rsid w:val="00764437"/>
    <w:rsid w:val="0076468E"/>
    <w:rsid w:val="00764880"/>
    <w:rsid w:val="007657CD"/>
    <w:rsid w:val="00765854"/>
    <w:rsid w:val="00765E74"/>
    <w:rsid w:val="00765EAF"/>
    <w:rsid w:val="0076655E"/>
    <w:rsid w:val="0076659D"/>
    <w:rsid w:val="00770605"/>
    <w:rsid w:val="007765A5"/>
    <w:rsid w:val="00776C41"/>
    <w:rsid w:val="0077775F"/>
    <w:rsid w:val="00780952"/>
    <w:rsid w:val="00783AE4"/>
    <w:rsid w:val="00783E7E"/>
    <w:rsid w:val="007845EA"/>
    <w:rsid w:val="007850E8"/>
    <w:rsid w:val="00785754"/>
    <w:rsid w:val="00786311"/>
    <w:rsid w:val="00786579"/>
    <w:rsid w:val="00786F85"/>
    <w:rsid w:val="00791091"/>
    <w:rsid w:val="00792268"/>
    <w:rsid w:val="00795BC3"/>
    <w:rsid w:val="00796348"/>
    <w:rsid w:val="007A0548"/>
    <w:rsid w:val="007A074D"/>
    <w:rsid w:val="007A0AF7"/>
    <w:rsid w:val="007A2B44"/>
    <w:rsid w:val="007A39A4"/>
    <w:rsid w:val="007A493A"/>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3E85"/>
    <w:rsid w:val="007C4413"/>
    <w:rsid w:val="007C4452"/>
    <w:rsid w:val="007C502D"/>
    <w:rsid w:val="007C5223"/>
    <w:rsid w:val="007C59A1"/>
    <w:rsid w:val="007C6422"/>
    <w:rsid w:val="007C6684"/>
    <w:rsid w:val="007C6D2F"/>
    <w:rsid w:val="007C6DD0"/>
    <w:rsid w:val="007C6DE9"/>
    <w:rsid w:val="007C7016"/>
    <w:rsid w:val="007C7DF3"/>
    <w:rsid w:val="007D1DDA"/>
    <w:rsid w:val="007D26FE"/>
    <w:rsid w:val="007D3E97"/>
    <w:rsid w:val="007D5D40"/>
    <w:rsid w:val="007D5D7D"/>
    <w:rsid w:val="007D6934"/>
    <w:rsid w:val="007D7605"/>
    <w:rsid w:val="007D7B04"/>
    <w:rsid w:val="007D7ED6"/>
    <w:rsid w:val="007E3CBD"/>
    <w:rsid w:val="007E4E71"/>
    <w:rsid w:val="007E5D1A"/>
    <w:rsid w:val="007E62E9"/>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069"/>
    <w:rsid w:val="008026E5"/>
    <w:rsid w:val="00802D59"/>
    <w:rsid w:val="0080533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2C64"/>
    <w:rsid w:val="008334EB"/>
    <w:rsid w:val="00833A84"/>
    <w:rsid w:val="0083413B"/>
    <w:rsid w:val="00834B96"/>
    <w:rsid w:val="0083506E"/>
    <w:rsid w:val="008352AA"/>
    <w:rsid w:val="00835421"/>
    <w:rsid w:val="008360E0"/>
    <w:rsid w:val="008362A3"/>
    <w:rsid w:val="00836640"/>
    <w:rsid w:val="00841916"/>
    <w:rsid w:val="008431E7"/>
    <w:rsid w:val="00843EAA"/>
    <w:rsid w:val="00843F66"/>
    <w:rsid w:val="008443A3"/>
    <w:rsid w:val="00847F97"/>
    <w:rsid w:val="008517D9"/>
    <w:rsid w:val="00852A92"/>
    <w:rsid w:val="008534FB"/>
    <w:rsid w:val="008537D4"/>
    <w:rsid w:val="00854D27"/>
    <w:rsid w:val="00856082"/>
    <w:rsid w:val="0085664E"/>
    <w:rsid w:val="00856A15"/>
    <w:rsid w:val="00857A33"/>
    <w:rsid w:val="00860C09"/>
    <w:rsid w:val="00860E38"/>
    <w:rsid w:val="0086352B"/>
    <w:rsid w:val="008635B7"/>
    <w:rsid w:val="00863C22"/>
    <w:rsid w:val="00864659"/>
    <w:rsid w:val="00864A9C"/>
    <w:rsid w:val="008656EF"/>
    <w:rsid w:val="008660DF"/>
    <w:rsid w:val="0087321B"/>
    <w:rsid w:val="00874DF8"/>
    <w:rsid w:val="00876907"/>
    <w:rsid w:val="00882292"/>
    <w:rsid w:val="00882B15"/>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1024"/>
    <w:rsid w:val="008B2AC8"/>
    <w:rsid w:val="008B5598"/>
    <w:rsid w:val="008B5F20"/>
    <w:rsid w:val="008B7031"/>
    <w:rsid w:val="008B73BC"/>
    <w:rsid w:val="008C17FB"/>
    <w:rsid w:val="008C1DE0"/>
    <w:rsid w:val="008C42A8"/>
    <w:rsid w:val="008C4629"/>
    <w:rsid w:val="008C4921"/>
    <w:rsid w:val="008C51A9"/>
    <w:rsid w:val="008C6008"/>
    <w:rsid w:val="008D1625"/>
    <w:rsid w:val="008D1CB6"/>
    <w:rsid w:val="008D50AD"/>
    <w:rsid w:val="008D7098"/>
    <w:rsid w:val="008D73D3"/>
    <w:rsid w:val="008E0D01"/>
    <w:rsid w:val="008E0F18"/>
    <w:rsid w:val="008E1C62"/>
    <w:rsid w:val="008E2B6B"/>
    <w:rsid w:val="008E2FBE"/>
    <w:rsid w:val="008E3951"/>
    <w:rsid w:val="008E3F0F"/>
    <w:rsid w:val="008E771D"/>
    <w:rsid w:val="008F120E"/>
    <w:rsid w:val="008F136F"/>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23E27"/>
    <w:rsid w:val="00931AE8"/>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607"/>
    <w:rsid w:val="0095278A"/>
    <w:rsid w:val="00955A9F"/>
    <w:rsid w:val="00962886"/>
    <w:rsid w:val="00962A8C"/>
    <w:rsid w:val="009630A8"/>
    <w:rsid w:val="00964C1C"/>
    <w:rsid w:val="009655A9"/>
    <w:rsid w:val="00965D4E"/>
    <w:rsid w:val="00966804"/>
    <w:rsid w:val="00967069"/>
    <w:rsid w:val="009701CD"/>
    <w:rsid w:val="00970493"/>
    <w:rsid w:val="00972551"/>
    <w:rsid w:val="00972FB6"/>
    <w:rsid w:val="00972FED"/>
    <w:rsid w:val="00973796"/>
    <w:rsid w:val="009746CF"/>
    <w:rsid w:val="009753DD"/>
    <w:rsid w:val="00976780"/>
    <w:rsid w:val="00977759"/>
    <w:rsid w:val="00980F32"/>
    <w:rsid w:val="009838A5"/>
    <w:rsid w:val="009855A0"/>
    <w:rsid w:val="00992FFF"/>
    <w:rsid w:val="00995CD8"/>
    <w:rsid w:val="00996335"/>
    <w:rsid w:val="0099746A"/>
    <w:rsid w:val="00997FDE"/>
    <w:rsid w:val="009A22E7"/>
    <w:rsid w:val="009A27A3"/>
    <w:rsid w:val="009A3DA8"/>
    <w:rsid w:val="009A58A6"/>
    <w:rsid w:val="009A68C9"/>
    <w:rsid w:val="009A6BD9"/>
    <w:rsid w:val="009A6F1C"/>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C77D7"/>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0510"/>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262CD"/>
    <w:rsid w:val="00A306F2"/>
    <w:rsid w:val="00A313D2"/>
    <w:rsid w:val="00A3357D"/>
    <w:rsid w:val="00A34CE8"/>
    <w:rsid w:val="00A3578B"/>
    <w:rsid w:val="00A35D13"/>
    <w:rsid w:val="00A37728"/>
    <w:rsid w:val="00A378C2"/>
    <w:rsid w:val="00A40938"/>
    <w:rsid w:val="00A453EC"/>
    <w:rsid w:val="00A45AE4"/>
    <w:rsid w:val="00A468F2"/>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1FF"/>
    <w:rsid w:val="00A758B7"/>
    <w:rsid w:val="00A81DB3"/>
    <w:rsid w:val="00A84A9A"/>
    <w:rsid w:val="00A85728"/>
    <w:rsid w:val="00A85DEE"/>
    <w:rsid w:val="00A86C03"/>
    <w:rsid w:val="00A9377D"/>
    <w:rsid w:val="00A93ED8"/>
    <w:rsid w:val="00A93EFB"/>
    <w:rsid w:val="00A952A8"/>
    <w:rsid w:val="00A95D74"/>
    <w:rsid w:val="00A9608F"/>
    <w:rsid w:val="00A960BC"/>
    <w:rsid w:val="00A96B3D"/>
    <w:rsid w:val="00A973EF"/>
    <w:rsid w:val="00A977DB"/>
    <w:rsid w:val="00AA0E6C"/>
    <w:rsid w:val="00AA2A2F"/>
    <w:rsid w:val="00AA5008"/>
    <w:rsid w:val="00AA5115"/>
    <w:rsid w:val="00AA6782"/>
    <w:rsid w:val="00AB04AD"/>
    <w:rsid w:val="00AB10EC"/>
    <w:rsid w:val="00AB2A7A"/>
    <w:rsid w:val="00AB3886"/>
    <w:rsid w:val="00AB5969"/>
    <w:rsid w:val="00AB5C4D"/>
    <w:rsid w:val="00AB7FE2"/>
    <w:rsid w:val="00AC2141"/>
    <w:rsid w:val="00AC2ACE"/>
    <w:rsid w:val="00AC3C1A"/>
    <w:rsid w:val="00AC5620"/>
    <w:rsid w:val="00AC639F"/>
    <w:rsid w:val="00AC6C1E"/>
    <w:rsid w:val="00AC6FC9"/>
    <w:rsid w:val="00AC73BD"/>
    <w:rsid w:val="00AD1CCC"/>
    <w:rsid w:val="00AD1E96"/>
    <w:rsid w:val="00AD1FD4"/>
    <w:rsid w:val="00AD31AF"/>
    <w:rsid w:val="00AD35DB"/>
    <w:rsid w:val="00AD404B"/>
    <w:rsid w:val="00AD477F"/>
    <w:rsid w:val="00AD4B32"/>
    <w:rsid w:val="00AD5E0F"/>
    <w:rsid w:val="00AD6FA9"/>
    <w:rsid w:val="00AD792C"/>
    <w:rsid w:val="00AD7F57"/>
    <w:rsid w:val="00AE1EC6"/>
    <w:rsid w:val="00AE3603"/>
    <w:rsid w:val="00AE38DB"/>
    <w:rsid w:val="00AE3EC7"/>
    <w:rsid w:val="00AE4CE3"/>
    <w:rsid w:val="00AE4EC6"/>
    <w:rsid w:val="00AE6195"/>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33EA"/>
    <w:rsid w:val="00B2428C"/>
    <w:rsid w:val="00B24E21"/>
    <w:rsid w:val="00B2576E"/>
    <w:rsid w:val="00B274C7"/>
    <w:rsid w:val="00B30C6B"/>
    <w:rsid w:val="00B324FC"/>
    <w:rsid w:val="00B3325F"/>
    <w:rsid w:val="00B34840"/>
    <w:rsid w:val="00B34C01"/>
    <w:rsid w:val="00B3521B"/>
    <w:rsid w:val="00B3574D"/>
    <w:rsid w:val="00B37C4C"/>
    <w:rsid w:val="00B37CE9"/>
    <w:rsid w:val="00B406B2"/>
    <w:rsid w:val="00B409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6CEC"/>
    <w:rsid w:val="00B675BC"/>
    <w:rsid w:val="00B70651"/>
    <w:rsid w:val="00B710C7"/>
    <w:rsid w:val="00B7163D"/>
    <w:rsid w:val="00B71688"/>
    <w:rsid w:val="00B721D9"/>
    <w:rsid w:val="00B749C0"/>
    <w:rsid w:val="00B76739"/>
    <w:rsid w:val="00B7674E"/>
    <w:rsid w:val="00B80205"/>
    <w:rsid w:val="00B80267"/>
    <w:rsid w:val="00B809A9"/>
    <w:rsid w:val="00B8199B"/>
    <w:rsid w:val="00B81ADF"/>
    <w:rsid w:val="00B822FF"/>
    <w:rsid w:val="00B83687"/>
    <w:rsid w:val="00B83AF1"/>
    <w:rsid w:val="00B83EF1"/>
    <w:rsid w:val="00B84816"/>
    <w:rsid w:val="00B85D11"/>
    <w:rsid w:val="00B878BF"/>
    <w:rsid w:val="00B87CB7"/>
    <w:rsid w:val="00B90336"/>
    <w:rsid w:val="00B90D33"/>
    <w:rsid w:val="00B918E2"/>
    <w:rsid w:val="00B91DF5"/>
    <w:rsid w:val="00B93924"/>
    <w:rsid w:val="00B93FD8"/>
    <w:rsid w:val="00B945C3"/>
    <w:rsid w:val="00B94885"/>
    <w:rsid w:val="00B94BB7"/>
    <w:rsid w:val="00B94EB2"/>
    <w:rsid w:val="00B969AE"/>
    <w:rsid w:val="00BA015D"/>
    <w:rsid w:val="00BA0C05"/>
    <w:rsid w:val="00BA1D9A"/>
    <w:rsid w:val="00BA312C"/>
    <w:rsid w:val="00BA402B"/>
    <w:rsid w:val="00BA4254"/>
    <w:rsid w:val="00BA48F4"/>
    <w:rsid w:val="00BA4EF7"/>
    <w:rsid w:val="00BA5861"/>
    <w:rsid w:val="00BA62E3"/>
    <w:rsid w:val="00BA6A68"/>
    <w:rsid w:val="00BA7AFC"/>
    <w:rsid w:val="00BB3E39"/>
    <w:rsid w:val="00BB5212"/>
    <w:rsid w:val="00BB5AB1"/>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22C"/>
    <w:rsid w:val="00BF17CD"/>
    <w:rsid w:val="00BF3C4D"/>
    <w:rsid w:val="00BF3FBB"/>
    <w:rsid w:val="00BF4991"/>
    <w:rsid w:val="00BF5EB0"/>
    <w:rsid w:val="00BF61CF"/>
    <w:rsid w:val="00BF7CD0"/>
    <w:rsid w:val="00C01B56"/>
    <w:rsid w:val="00C02EAB"/>
    <w:rsid w:val="00C045EF"/>
    <w:rsid w:val="00C0475D"/>
    <w:rsid w:val="00C047C6"/>
    <w:rsid w:val="00C07444"/>
    <w:rsid w:val="00C11484"/>
    <w:rsid w:val="00C116D8"/>
    <w:rsid w:val="00C1175B"/>
    <w:rsid w:val="00C11DB3"/>
    <w:rsid w:val="00C14CDB"/>
    <w:rsid w:val="00C155C8"/>
    <w:rsid w:val="00C20C71"/>
    <w:rsid w:val="00C244A6"/>
    <w:rsid w:val="00C268EE"/>
    <w:rsid w:val="00C275B7"/>
    <w:rsid w:val="00C27D01"/>
    <w:rsid w:val="00C328EE"/>
    <w:rsid w:val="00C33099"/>
    <w:rsid w:val="00C343D8"/>
    <w:rsid w:val="00C35616"/>
    <w:rsid w:val="00C36031"/>
    <w:rsid w:val="00C369C9"/>
    <w:rsid w:val="00C37C8B"/>
    <w:rsid w:val="00C37E12"/>
    <w:rsid w:val="00C4309B"/>
    <w:rsid w:val="00C4415F"/>
    <w:rsid w:val="00C44DE3"/>
    <w:rsid w:val="00C46216"/>
    <w:rsid w:val="00C5038B"/>
    <w:rsid w:val="00C508EB"/>
    <w:rsid w:val="00C5107F"/>
    <w:rsid w:val="00C51D2B"/>
    <w:rsid w:val="00C52B32"/>
    <w:rsid w:val="00C57210"/>
    <w:rsid w:val="00C57D5A"/>
    <w:rsid w:val="00C57E30"/>
    <w:rsid w:val="00C6046D"/>
    <w:rsid w:val="00C60F9A"/>
    <w:rsid w:val="00C6188C"/>
    <w:rsid w:val="00C623B2"/>
    <w:rsid w:val="00C62450"/>
    <w:rsid w:val="00C63AB3"/>
    <w:rsid w:val="00C65C75"/>
    <w:rsid w:val="00C65CE6"/>
    <w:rsid w:val="00C65EAD"/>
    <w:rsid w:val="00C66882"/>
    <w:rsid w:val="00C67D98"/>
    <w:rsid w:val="00C7096C"/>
    <w:rsid w:val="00C746F7"/>
    <w:rsid w:val="00C758F5"/>
    <w:rsid w:val="00C7693F"/>
    <w:rsid w:val="00C7739D"/>
    <w:rsid w:val="00C80646"/>
    <w:rsid w:val="00C80DBD"/>
    <w:rsid w:val="00C813F6"/>
    <w:rsid w:val="00C8229D"/>
    <w:rsid w:val="00C83A25"/>
    <w:rsid w:val="00C84DC8"/>
    <w:rsid w:val="00C856FD"/>
    <w:rsid w:val="00C86293"/>
    <w:rsid w:val="00C86357"/>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A7A31"/>
    <w:rsid w:val="00CB16BB"/>
    <w:rsid w:val="00CB21B3"/>
    <w:rsid w:val="00CB285C"/>
    <w:rsid w:val="00CB2F7B"/>
    <w:rsid w:val="00CB4973"/>
    <w:rsid w:val="00CB4A6E"/>
    <w:rsid w:val="00CB4C7F"/>
    <w:rsid w:val="00CB685C"/>
    <w:rsid w:val="00CB7B4E"/>
    <w:rsid w:val="00CC029A"/>
    <w:rsid w:val="00CC04F3"/>
    <w:rsid w:val="00CC09A3"/>
    <w:rsid w:val="00CC0ED0"/>
    <w:rsid w:val="00CC186D"/>
    <w:rsid w:val="00CC2646"/>
    <w:rsid w:val="00CC5AD2"/>
    <w:rsid w:val="00CC6521"/>
    <w:rsid w:val="00CD0E36"/>
    <w:rsid w:val="00CD67C4"/>
    <w:rsid w:val="00CD7C0A"/>
    <w:rsid w:val="00CE0AAA"/>
    <w:rsid w:val="00CE1D1E"/>
    <w:rsid w:val="00CE26F7"/>
    <w:rsid w:val="00CE27D2"/>
    <w:rsid w:val="00CE3030"/>
    <w:rsid w:val="00CE4578"/>
    <w:rsid w:val="00CE4B0F"/>
    <w:rsid w:val="00CE5B99"/>
    <w:rsid w:val="00CE615D"/>
    <w:rsid w:val="00CE6993"/>
    <w:rsid w:val="00CE7DF9"/>
    <w:rsid w:val="00CF240F"/>
    <w:rsid w:val="00CF2635"/>
    <w:rsid w:val="00CF27B9"/>
    <w:rsid w:val="00CF37BE"/>
    <w:rsid w:val="00CF3F5A"/>
    <w:rsid w:val="00CF4609"/>
    <w:rsid w:val="00CF51EE"/>
    <w:rsid w:val="00CF58E5"/>
    <w:rsid w:val="00CF6D8C"/>
    <w:rsid w:val="00CF6DFE"/>
    <w:rsid w:val="00D0072D"/>
    <w:rsid w:val="00D00DD5"/>
    <w:rsid w:val="00D014FF"/>
    <w:rsid w:val="00D03641"/>
    <w:rsid w:val="00D05DA7"/>
    <w:rsid w:val="00D11747"/>
    <w:rsid w:val="00D120AC"/>
    <w:rsid w:val="00D135C2"/>
    <w:rsid w:val="00D14AEE"/>
    <w:rsid w:val="00D14E22"/>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365F"/>
    <w:rsid w:val="00D44A88"/>
    <w:rsid w:val="00D45A65"/>
    <w:rsid w:val="00D46A6E"/>
    <w:rsid w:val="00D500B9"/>
    <w:rsid w:val="00D5063D"/>
    <w:rsid w:val="00D50C46"/>
    <w:rsid w:val="00D5189C"/>
    <w:rsid w:val="00D520F0"/>
    <w:rsid w:val="00D53F80"/>
    <w:rsid w:val="00D5489A"/>
    <w:rsid w:val="00D57E14"/>
    <w:rsid w:val="00D61642"/>
    <w:rsid w:val="00D6173C"/>
    <w:rsid w:val="00D61E62"/>
    <w:rsid w:val="00D6278D"/>
    <w:rsid w:val="00D627AA"/>
    <w:rsid w:val="00D63446"/>
    <w:rsid w:val="00D64F93"/>
    <w:rsid w:val="00D6543F"/>
    <w:rsid w:val="00D65FAB"/>
    <w:rsid w:val="00D71BA2"/>
    <w:rsid w:val="00D72FDA"/>
    <w:rsid w:val="00D73A72"/>
    <w:rsid w:val="00D74150"/>
    <w:rsid w:val="00D74183"/>
    <w:rsid w:val="00D748AC"/>
    <w:rsid w:val="00D753DB"/>
    <w:rsid w:val="00D75F35"/>
    <w:rsid w:val="00D76B50"/>
    <w:rsid w:val="00D76D73"/>
    <w:rsid w:val="00D76EE1"/>
    <w:rsid w:val="00D825A7"/>
    <w:rsid w:val="00D83422"/>
    <w:rsid w:val="00D852D8"/>
    <w:rsid w:val="00D87473"/>
    <w:rsid w:val="00D91BBE"/>
    <w:rsid w:val="00D91E9B"/>
    <w:rsid w:val="00D92539"/>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A6CCA"/>
    <w:rsid w:val="00DB1949"/>
    <w:rsid w:val="00DB2C0E"/>
    <w:rsid w:val="00DB65A4"/>
    <w:rsid w:val="00DC20AA"/>
    <w:rsid w:val="00DC2A03"/>
    <w:rsid w:val="00DC39F5"/>
    <w:rsid w:val="00DC3CB8"/>
    <w:rsid w:val="00DC3D7F"/>
    <w:rsid w:val="00DC41B8"/>
    <w:rsid w:val="00DC5537"/>
    <w:rsid w:val="00DC6596"/>
    <w:rsid w:val="00DC7097"/>
    <w:rsid w:val="00DC7276"/>
    <w:rsid w:val="00DC787C"/>
    <w:rsid w:val="00DD1E06"/>
    <w:rsid w:val="00DD1F95"/>
    <w:rsid w:val="00DD329A"/>
    <w:rsid w:val="00DD4D1E"/>
    <w:rsid w:val="00DD578D"/>
    <w:rsid w:val="00DE170D"/>
    <w:rsid w:val="00DE17A7"/>
    <w:rsid w:val="00DE1AC7"/>
    <w:rsid w:val="00DE2BFF"/>
    <w:rsid w:val="00DE5E19"/>
    <w:rsid w:val="00DE70B4"/>
    <w:rsid w:val="00DE7816"/>
    <w:rsid w:val="00DF0606"/>
    <w:rsid w:val="00DF0B4A"/>
    <w:rsid w:val="00DF1DA1"/>
    <w:rsid w:val="00DF2B34"/>
    <w:rsid w:val="00DF51B1"/>
    <w:rsid w:val="00E001A9"/>
    <w:rsid w:val="00E00200"/>
    <w:rsid w:val="00E02591"/>
    <w:rsid w:val="00E028E1"/>
    <w:rsid w:val="00E03191"/>
    <w:rsid w:val="00E04F2D"/>
    <w:rsid w:val="00E0627F"/>
    <w:rsid w:val="00E06C35"/>
    <w:rsid w:val="00E1160A"/>
    <w:rsid w:val="00E13244"/>
    <w:rsid w:val="00E137B3"/>
    <w:rsid w:val="00E14531"/>
    <w:rsid w:val="00E14C47"/>
    <w:rsid w:val="00E159E1"/>
    <w:rsid w:val="00E16296"/>
    <w:rsid w:val="00E16377"/>
    <w:rsid w:val="00E16A06"/>
    <w:rsid w:val="00E25CA5"/>
    <w:rsid w:val="00E31663"/>
    <w:rsid w:val="00E33CD6"/>
    <w:rsid w:val="00E34568"/>
    <w:rsid w:val="00E3529B"/>
    <w:rsid w:val="00E3574C"/>
    <w:rsid w:val="00E357B0"/>
    <w:rsid w:val="00E376AE"/>
    <w:rsid w:val="00E378C4"/>
    <w:rsid w:val="00E41296"/>
    <w:rsid w:val="00E41BA7"/>
    <w:rsid w:val="00E43032"/>
    <w:rsid w:val="00E43831"/>
    <w:rsid w:val="00E43AE2"/>
    <w:rsid w:val="00E43CD6"/>
    <w:rsid w:val="00E43EAF"/>
    <w:rsid w:val="00E464CF"/>
    <w:rsid w:val="00E474FB"/>
    <w:rsid w:val="00E47529"/>
    <w:rsid w:val="00E47F63"/>
    <w:rsid w:val="00E50511"/>
    <w:rsid w:val="00E52248"/>
    <w:rsid w:val="00E53242"/>
    <w:rsid w:val="00E54B48"/>
    <w:rsid w:val="00E55AA1"/>
    <w:rsid w:val="00E56206"/>
    <w:rsid w:val="00E56DC2"/>
    <w:rsid w:val="00E56F47"/>
    <w:rsid w:val="00E57051"/>
    <w:rsid w:val="00E60B6C"/>
    <w:rsid w:val="00E60C06"/>
    <w:rsid w:val="00E619A0"/>
    <w:rsid w:val="00E62C61"/>
    <w:rsid w:val="00E65692"/>
    <w:rsid w:val="00E65B47"/>
    <w:rsid w:val="00E6602D"/>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1BBC"/>
    <w:rsid w:val="00EA2409"/>
    <w:rsid w:val="00EA27A4"/>
    <w:rsid w:val="00EA3513"/>
    <w:rsid w:val="00EA5DBB"/>
    <w:rsid w:val="00EA5F04"/>
    <w:rsid w:val="00EA741D"/>
    <w:rsid w:val="00EA745E"/>
    <w:rsid w:val="00EB0B1D"/>
    <w:rsid w:val="00EB0C53"/>
    <w:rsid w:val="00EB176C"/>
    <w:rsid w:val="00EB23B8"/>
    <w:rsid w:val="00EB4897"/>
    <w:rsid w:val="00EB4CC0"/>
    <w:rsid w:val="00EB5215"/>
    <w:rsid w:val="00EB5514"/>
    <w:rsid w:val="00EB5519"/>
    <w:rsid w:val="00EB7664"/>
    <w:rsid w:val="00EB76BE"/>
    <w:rsid w:val="00EC059C"/>
    <w:rsid w:val="00EC0D24"/>
    <w:rsid w:val="00EC1073"/>
    <w:rsid w:val="00EC29F3"/>
    <w:rsid w:val="00EC3412"/>
    <w:rsid w:val="00EC45E7"/>
    <w:rsid w:val="00EC4A6D"/>
    <w:rsid w:val="00ED03D3"/>
    <w:rsid w:val="00ED051C"/>
    <w:rsid w:val="00ED2234"/>
    <w:rsid w:val="00ED39AA"/>
    <w:rsid w:val="00ED4297"/>
    <w:rsid w:val="00ED4BE4"/>
    <w:rsid w:val="00ED53F1"/>
    <w:rsid w:val="00ED5E91"/>
    <w:rsid w:val="00EE1201"/>
    <w:rsid w:val="00EE1B71"/>
    <w:rsid w:val="00EE23BD"/>
    <w:rsid w:val="00EE24C9"/>
    <w:rsid w:val="00EE24D2"/>
    <w:rsid w:val="00EE2AAC"/>
    <w:rsid w:val="00EE3DEB"/>
    <w:rsid w:val="00EE5071"/>
    <w:rsid w:val="00EE53C2"/>
    <w:rsid w:val="00EE6FD6"/>
    <w:rsid w:val="00EE7485"/>
    <w:rsid w:val="00EE796C"/>
    <w:rsid w:val="00EF0BA1"/>
    <w:rsid w:val="00EF2BF2"/>
    <w:rsid w:val="00EF432D"/>
    <w:rsid w:val="00EF45FC"/>
    <w:rsid w:val="00EF7167"/>
    <w:rsid w:val="00EF766F"/>
    <w:rsid w:val="00EF7E8E"/>
    <w:rsid w:val="00F006F1"/>
    <w:rsid w:val="00F00B6E"/>
    <w:rsid w:val="00F014EA"/>
    <w:rsid w:val="00F01F4D"/>
    <w:rsid w:val="00F02150"/>
    <w:rsid w:val="00F04631"/>
    <w:rsid w:val="00F04645"/>
    <w:rsid w:val="00F06E49"/>
    <w:rsid w:val="00F074F7"/>
    <w:rsid w:val="00F10648"/>
    <w:rsid w:val="00F11BC5"/>
    <w:rsid w:val="00F11D36"/>
    <w:rsid w:val="00F12014"/>
    <w:rsid w:val="00F122BC"/>
    <w:rsid w:val="00F12F27"/>
    <w:rsid w:val="00F1315A"/>
    <w:rsid w:val="00F13421"/>
    <w:rsid w:val="00F138ED"/>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361D5"/>
    <w:rsid w:val="00F40F28"/>
    <w:rsid w:val="00F410B2"/>
    <w:rsid w:val="00F419FE"/>
    <w:rsid w:val="00F41AD9"/>
    <w:rsid w:val="00F41E6A"/>
    <w:rsid w:val="00F4264A"/>
    <w:rsid w:val="00F42C13"/>
    <w:rsid w:val="00F434D7"/>
    <w:rsid w:val="00F46118"/>
    <w:rsid w:val="00F46BCB"/>
    <w:rsid w:val="00F50174"/>
    <w:rsid w:val="00F50399"/>
    <w:rsid w:val="00F5138F"/>
    <w:rsid w:val="00F51FE6"/>
    <w:rsid w:val="00F53668"/>
    <w:rsid w:val="00F53CEA"/>
    <w:rsid w:val="00F54436"/>
    <w:rsid w:val="00F54AAA"/>
    <w:rsid w:val="00F54CA8"/>
    <w:rsid w:val="00F5538E"/>
    <w:rsid w:val="00F554E6"/>
    <w:rsid w:val="00F568EB"/>
    <w:rsid w:val="00F56F0D"/>
    <w:rsid w:val="00F6144E"/>
    <w:rsid w:val="00F62F78"/>
    <w:rsid w:val="00F6462A"/>
    <w:rsid w:val="00F65F3B"/>
    <w:rsid w:val="00F66323"/>
    <w:rsid w:val="00F6719B"/>
    <w:rsid w:val="00F71153"/>
    <w:rsid w:val="00F721DD"/>
    <w:rsid w:val="00F74782"/>
    <w:rsid w:val="00F75827"/>
    <w:rsid w:val="00F76246"/>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A7F8B"/>
    <w:rsid w:val="00FB1F7C"/>
    <w:rsid w:val="00FB2286"/>
    <w:rsid w:val="00FB26F2"/>
    <w:rsid w:val="00FB3BDD"/>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308"/>
    <w:rsid w:val="00FE65BC"/>
    <w:rsid w:val="00FE6D82"/>
    <w:rsid w:val="00FF0628"/>
    <w:rsid w:val="00FF1316"/>
    <w:rsid w:val="00FF1874"/>
    <w:rsid w:val="00FF6E1E"/>
    <w:rsid w:val="00FF74AE"/>
    <w:rsid w:val="00FF7EFD"/>
    <w:rsid w:val="01142BEC"/>
    <w:rsid w:val="012409F8"/>
    <w:rsid w:val="01401564"/>
    <w:rsid w:val="01695955"/>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AD361F"/>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8539C"/>
    <w:rsid w:val="032A66B6"/>
    <w:rsid w:val="034562F5"/>
    <w:rsid w:val="03576735"/>
    <w:rsid w:val="0358799B"/>
    <w:rsid w:val="036C029C"/>
    <w:rsid w:val="036D2B34"/>
    <w:rsid w:val="037045C4"/>
    <w:rsid w:val="0397458A"/>
    <w:rsid w:val="039E740C"/>
    <w:rsid w:val="03A13F91"/>
    <w:rsid w:val="03A827B6"/>
    <w:rsid w:val="03C41521"/>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DA25C7"/>
    <w:rsid w:val="05EC2BDE"/>
    <w:rsid w:val="0607734B"/>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422E1"/>
    <w:rsid w:val="06DA22E9"/>
    <w:rsid w:val="070178DC"/>
    <w:rsid w:val="070761C8"/>
    <w:rsid w:val="070770AE"/>
    <w:rsid w:val="071874D5"/>
    <w:rsid w:val="073042BD"/>
    <w:rsid w:val="073A2192"/>
    <w:rsid w:val="07447AA9"/>
    <w:rsid w:val="074B1050"/>
    <w:rsid w:val="07607AD1"/>
    <w:rsid w:val="07966475"/>
    <w:rsid w:val="07A70C3B"/>
    <w:rsid w:val="07D30D94"/>
    <w:rsid w:val="07DD5DDC"/>
    <w:rsid w:val="07E92A4F"/>
    <w:rsid w:val="07F57B8E"/>
    <w:rsid w:val="07F65A68"/>
    <w:rsid w:val="07F86536"/>
    <w:rsid w:val="08034961"/>
    <w:rsid w:val="080B5DF5"/>
    <w:rsid w:val="08353873"/>
    <w:rsid w:val="083B266E"/>
    <w:rsid w:val="084107A3"/>
    <w:rsid w:val="08554A8E"/>
    <w:rsid w:val="08735FE4"/>
    <w:rsid w:val="088000BE"/>
    <w:rsid w:val="08BD614A"/>
    <w:rsid w:val="08C17591"/>
    <w:rsid w:val="08E37D2A"/>
    <w:rsid w:val="08E91129"/>
    <w:rsid w:val="08F63977"/>
    <w:rsid w:val="08FD362A"/>
    <w:rsid w:val="09051602"/>
    <w:rsid w:val="09095327"/>
    <w:rsid w:val="090B72E8"/>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1F1228"/>
    <w:rsid w:val="0A2C004F"/>
    <w:rsid w:val="0A2F2362"/>
    <w:rsid w:val="0A3663B3"/>
    <w:rsid w:val="0A387B78"/>
    <w:rsid w:val="0A3B7E36"/>
    <w:rsid w:val="0A514367"/>
    <w:rsid w:val="0A574B10"/>
    <w:rsid w:val="0A5C749D"/>
    <w:rsid w:val="0A715ABF"/>
    <w:rsid w:val="0A793C89"/>
    <w:rsid w:val="0A8B6EB4"/>
    <w:rsid w:val="0A8C50DD"/>
    <w:rsid w:val="0A8F6645"/>
    <w:rsid w:val="0AC2018B"/>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071E58"/>
    <w:rsid w:val="0C0B585A"/>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911238"/>
    <w:rsid w:val="0EA54374"/>
    <w:rsid w:val="0EB45D35"/>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0FFC29A0"/>
    <w:rsid w:val="100D343E"/>
    <w:rsid w:val="10203647"/>
    <w:rsid w:val="10476A4E"/>
    <w:rsid w:val="10484F64"/>
    <w:rsid w:val="10536CB2"/>
    <w:rsid w:val="105416EB"/>
    <w:rsid w:val="10676E4F"/>
    <w:rsid w:val="10797237"/>
    <w:rsid w:val="10882799"/>
    <w:rsid w:val="108C5E7B"/>
    <w:rsid w:val="10906EAE"/>
    <w:rsid w:val="10934BB3"/>
    <w:rsid w:val="10C54E30"/>
    <w:rsid w:val="10C8348F"/>
    <w:rsid w:val="10CA1030"/>
    <w:rsid w:val="10CF51BA"/>
    <w:rsid w:val="10DB50DF"/>
    <w:rsid w:val="10E8710B"/>
    <w:rsid w:val="10F063E0"/>
    <w:rsid w:val="10F275BE"/>
    <w:rsid w:val="10FC4393"/>
    <w:rsid w:val="10FD0DE8"/>
    <w:rsid w:val="110F36F7"/>
    <w:rsid w:val="113061A8"/>
    <w:rsid w:val="11331F0D"/>
    <w:rsid w:val="11352E2D"/>
    <w:rsid w:val="114619F6"/>
    <w:rsid w:val="11656C5F"/>
    <w:rsid w:val="11703C1B"/>
    <w:rsid w:val="117C6AEC"/>
    <w:rsid w:val="1183008B"/>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141F5"/>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175528"/>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DE4297"/>
    <w:rsid w:val="16E354E9"/>
    <w:rsid w:val="16EE2282"/>
    <w:rsid w:val="16F05DFA"/>
    <w:rsid w:val="16FD2C3E"/>
    <w:rsid w:val="17011D34"/>
    <w:rsid w:val="17017F86"/>
    <w:rsid w:val="17034C03"/>
    <w:rsid w:val="1720448E"/>
    <w:rsid w:val="17437B05"/>
    <w:rsid w:val="175C3EAE"/>
    <w:rsid w:val="175C4740"/>
    <w:rsid w:val="175E2CE2"/>
    <w:rsid w:val="176A5D73"/>
    <w:rsid w:val="177901A1"/>
    <w:rsid w:val="17854713"/>
    <w:rsid w:val="17991E6C"/>
    <w:rsid w:val="17A843E0"/>
    <w:rsid w:val="17BC2C4F"/>
    <w:rsid w:val="17CA3B6B"/>
    <w:rsid w:val="17DA6845"/>
    <w:rsid w:val="17E15087"/>
    <w:rsid w:val="17FE146C"/>
    <w:rsid w:val="180B57A7"/>
    <w:rsid w:val="18113C45"/>
    <w:rsid w:val="18271FD2"/>
    <w:rsid w:val="182A3298"/>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8E84F59"/>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C85311"/>
    <w:rsid w:val="19D63616"/>
    <w:rsid w:val="19EC2A1D"/>
    <w:rsid w:val="19F501CC"/>
    <w:rsid w:val="1A012C35"/>
    <w:rsid w:val="1A1871D1"/>
    <w:rsid w:val="1A223331"/>
    <w:rsid w:val="1A272B94"/>
    <w:rsid w:val="1A397017"/>
    <w:rsid w:val="1A40571B"/>
    <w:rsid w:val="1A46691A"/>
    <w:rsid w:val="1A50159E"/>
    <w:rsid w:val="1A5C19F6"/>
    <w:rsid w:val="1A661245"/>
    <w:rsid w:val="1A6D7C50"/>
    <w:rsid w:val="1A770393"/>
    <w:rsid w:val="1A884869"/>
    <w:rsid w:val="1A9316A1"/>
    <w:rsid w:val="1AAF7AF0"/>
    <w:rsid w:val="1AB9653B"/>
    <w:rsid w:val="1AC07C0C"/>
    <w:rsid w:val="1ADF3D8F"/>
    <w:rsid w:val="1AE76900"/>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6686F"/>
    <w:rsid w:val="1BBB3D74"/>
    <w:rsid w:val="1BD07D2E"/>
    <w:rsid w:val="1BD11821"/>
    <w:rsid w:val="1BD165BF"/>
    <w:rsid w:val="1BD25298"/>
    <w:rsid w:val="1BDF10F2"/>
    <w:rsid w:val="1BE42180"/>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835C60"/>
    <w:rsid w:val="1F852D9A"/>
    <w:rsid w:val="1F9A0A81"/>
    <w:rsid w:val="1FA4437F"/>
    <w:rsid w:val="1FB45B95"/>
    <w:rsid w:val="1FC43B44"/>
    <w:rsid w:val="1FDE76B7"/>
    <w:rsid w:val="1FDF18F5"/>
    <w:rsid w:val="1FEB532F"/>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35C6E"/>
    <w:rsid w:val="22963720"/>
    <w:rsid w:val="229F1A88"/>
    <w:rsid w:val="22A244C2"/>
    <w:rsid w:val="22AF0733"/>
    <w:rsid w:val="22B16AAD"/>
    <w:rsid w:val="22B42350"/>
    <w:rsid w:val="22BE7501"/>
    <w:rsid w:val="22CC4C6F"/>
    <w:rsid w:val="22DE6F52"/>
    <w:rsid w:val="22E42CAC"/>
    <w:rsid w:val="22E5125C"/>
    <w:rsid w:val="23005595"/>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D84978"/>
    <w:rsid w:val="23E30D15"/>
    <w:rsid w:val="23F64837"/>
    <w:rsid w:val="24002062"/>
    <w:rsid w:val="242B4894"/>
    <w:rsid w:val="242D4168"/>
    <w:rsid w:val="243015F1"/>
    <w:rsid w:val="24394219"/>
    <w:rsid w:val="243A0633"/>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864FE"/>
    <w:rsid w:val="25190D89"/>
    <w:rsid w:val="2529543B"/>
    <w:rsid w:val="255018F9"/>
    <w:rsid w:val="2563130F"/>
    <w:rsid w:val="256371CE"/>
    <w:rsid w:val="256F4CDE"/>
    <w:rsid w:val="25726537"/>
    <w:rsid w:val="2573667E"/>
    <w:rsid w:val="257D32AD"/>
    <w:rsid w:val="25801FB4"/>
    <w:rsid w:val="2586296F"/>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4778D"/>
    <w:rsid w:val="274517C9"/>
    <w:rsid w:val="27473777"/>
    <w:rsid w:val="274C182B"/>
    <w:rsid w:val="276500BD"/>
    <w:rsid w:val="27672156"/>
    <w:rsid w:val="277A7A25"/>
    <w:rsid w:val="27876184"/>
    <w:rsid w:val="27A11B8B"/>
    <w:rsid w:val="27B7274B"/>
    <w:rsid w:val="27C54CC7"/>
    <w:rsid w:val="27C64BC1"/>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036A"/>
    <w:rsid w:val="28ED22A4"/>
    <w:rsid w:val="28F23EC1"/>
    <w:rsid w:val="28F30BB6"/>
    <w:rsid w:val="28F40534"/>
    <w:rsid w:val="28F83170"/>
    <w:rsid w:val="28FF1F13"/>
    <w:rsid w:val="29013947"/>
    <w:rsid w:val="29021573"/>
    <w:rsid w:val="294837F2"/>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405320"/>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61CB9"/>
    <w:rsid w:val="2CEA34DB"/>
    <w:rsid w:val="2CF2558B"/>
    <w:rsid w:val="2CFD19E5"/>
    <w:rsid w:val="2D031E69"/>
    <w:rsid w:val="2D087EFE"/>
    <w:rsid w:val="2D095C14"/>
    <w:rsid w:val="2D0F035E"/>
    <w:rsid w:val="2D115A1D"/>
    <w:rsid w:val="2D1F2D4F"/>
    <w:rsid w:val="2D1F486A"/>
    <w:rsid w:val="2D236108"/>
    <w:rsid w:val="2D2E24FE"/>
    <w:rsid w:val="2D607C0C"/>
    <w:rsid w:val="2D647D04"/>
    <w:rsid w:val="2D687336"/>
    <w:rsid w:val="2D6C4A37"/>
    <w:rsid w:val="2D75426F"/>
    <w:rsid w:val="2D83640E"/>
    <w:rsid w:val="2D9004AA"/>
    <w:rsid w:val="2DB37583"/>
    <w:rsid w:val="2DC00143"/>
    <w:rsid w:val="2DC45542"/>
    <w:rsid w:val="2DD30DD3"/>
    <w:rsid w:val="2DE51391"/>
    <w:rsid w:val="2DF44DFF"/>
    <w:rsid w:val="2E0346D0"/>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CE3993"/>
    <w:rsid w:val="2FD8497E"/>
    <w:rsid w:val="2FDB7460"/>
    <w:rsid w:val="2FFA3126"/>
    <w:rsid w:val="2FFB4A40"/>
    <w:rsid w:val="3013080E"/>
    <w:rsid w:val="3016178A"/>
    <w:rsid w:val="30217CB2"/>
    <w:rsid w:val="3026464D"/>
    <w:rsid w:val="30280541"/>
    <w:rsid w:val="30507926"/>
    <w:rsid w:val="30965B35"/>
    <w:rsid w:val="3098505F"/>
    <w:rsid w:val="30A858FB"/>
    <w:rsid w:val="30A86B77"/>
    <w:rsid w:val="30AD2BB6"/>
    <w:rsid w:val="30B5616B"/>
    <w:rsid w:val="30C7701E"/>
    <w:rsid w:val="30CC58D3"/>
    <w:rsid w:val="30E51CB8"/>
    <w:rsid w:val="30FB75EA"/>
    <w:rsid w:val="31062EC1"/>
    <w:rsid w:val="3106646D"/>
    <w:rsid w:val="31082256"/>
    <w:rsid w:val="31103C34"/>
    <w:rsid w:val="3119620D"/>
    <w:rsid w:val="311B63BF"/>
    <w:rsid w:val="315C5CED"/>
    <w:rsid w:val="31614603"/>
    <w:rsid w:val="317A1B66"/>
    <w:rsid w:val="31887BBB"/>
    <w:rsid w:val="31A37F7E"/>
    <w:rsid w:val="31A85D38"/>
    <w:rsid w:val="31C86367"/>
    <w:rsid w:val="31CA4CBA"/>
    <w:rsid w:val="31D411F0"/>
    <w:rsid w:val="31EA3792"/>
    <w:rsid w:val="31F01474"/>
    <w:rsid w:val="31F30E5D"/>
    <w:rsid w:val="32001E9E"/>
    <w:rsid w:val="320768FB"/>
    <w:rsid w:val="320C7AB3"/>
    <w:rsid w:val="32103078"/>
    <w:rsid w:val="322A4A7F"/>
    <w:rsid w:val="322E5C82"/>
    <w:rsid w:val="32337A72"/>
    <w:rsid w:val="32422735"/>
    <w:rsid w:val="32425F90"/>
    <w:rsid w:val="3256359F"/>
    <w:rsid w:val="325713D2"/>
    <w:rsid w:val="32693798"/>
    <w:rsid w:val="327D4E1A"/>
    <w:rsid w:val="32827D75"/>
    <w:rsid w:val="32835020"/>
    <w:rsid w:val="3289140B"/>
    <w:rsid w:val="32954F65"/>
    <w:rsid w:val="32990B86"/>
    <w:rsid w:val="32A113F2"/>
    <w:rsid w:val="32AF11BA"/>
    <w:rsid w:val="32B439C8"/>
    <w:rsid w:val="32C178E7"/>
    <w:rsid w:val="32C263C3"/>
    <w:rsid w:val="32CB2FFC"/>
    <w:rsid w:val="32DC0656"/>
    <w:rsid w:val="32E901DF"/>
    <w:rsid w:val="32F72511"/>
    <w:rsid w:val="32FC0D80"/>
    <w:rsid w:val="330E7511"/>
    <w:rsid w:val="331001CE"/>
    <w:rsid w:val="331C7FC2"/>
    <w:rsid w:val="33222674"/>
    <w:rsid w:val="333B6726"/>
    <w:rsid w:val="333F5C66"/>
    <w:rsid w:val="33416700"/>
    <w:rsid w:val="33424721"/>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64FD8"/>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47E49"/>
    <w:rsid w:val="35751896"/>
    <w:rsid w:val="357A5F14"/>
    <w:rsid w:val="357D2006"/>
    <w:rsid w:val="357E4747"/>
    <w:rsid w:val="358443E1"/>
    <w:rsid w:val="358F0A51"/>
    <w:rsid w:val="35970121"/>
    <w:rsid w:val="35A23875"/>
    <w:rsid w:val="35B27C4A"/>
    <w:rsid w:val="35BE2EBC"/>
    <w:rsid w:val="35C83E6A"/>
    <w:rsid w:val="35C9426D"/>
    <w:rsid w:val="35E77FC2"/>
    <w:rsid w:val="35EB1B63"/>
    <w:rsid w:val="35EF4FD0"/>
    <w:rsid w:val="36066674"/>
    <w:rsid w:val="36095147"/>
    <w:rsid w:val="361879E3"/>
    <w:rsid w:val="361B3D26"/>
    <w:rsid w:val="362710E9"/>
    <w:rsid w:val="36323ABF"/>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010B8"/>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E1367"/>
    <w:rsid w:val="37CF7018"/>
    <w:rsid w:val="37D04E01"/>
    <w:rsid w:val="37D94A3B"/>
    <w:rsid w:val="37DC2044"/>
    <w:rsid w:val="37F32FB2"/>
    <w:rsid w:val="38074A12"/>
    <w:rsid w:val="38223476"/>
    <w:rsid w:val="384653A1"/>
    <w:rsid w:val="384C0D1B"/>
    <w:rsid w:val="385228D7"/>
    <w:rsid w:val="385901CF"/>
    <w:rsid w:val="386E6624"/>
    <w:rsid w:val="387B5C3F"/>
    <w:rsid w:val="387E2580"/>
    <w:rsid w:val="388972B8"/>
    <w:rsid w:val="389D7CFE"/>
    <w:rsid w:val="38A3165F"/>
    <w:rsid w:val="38A835C3"/>
    <w:rsid w:val="38A91C09"/>
    <w:rsid w:val="38B74E4E"/>
    <w:rsid w:val="38C904AC"/>
    <w:rsid w:val="38C953EE"/>
    <w:rsid w:val="38ED7AAD"/>
    <w:rsid w:val="38EE7441"/>
    <w:rsid w:val="38F4304F"/>
    <w:rsid w:val="390B6305"/>
    <w:rsid w:val="394873E0"/>
    <w:rsid w:val="394C5057"/>
    <w:rsid w:val="39590B7E"/>
    <w:rsid w:val="395E5ED6"/>
    <w:rsid w:val="39617FF1"/>
    <w:rsid w:val="3984786F"/>
    <w:rsid w:val="399403B5"/>
    <w:rsid w:val="39944F21"/>
    <w:rsid w:val="399C567C"/>
    <w:rsid w:val="39D569D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21656"/>
    <w:rsid w:val="3AC41EA7"/>
    <w:rsid w:val="3AEA1E7D"/>
    <w:rsid w:val="3B186723"/>
    <w:rsid w:val="3B2F2287"/>
    <w:rsid w:val="3B40257B"/>
    <w:rsid w:val="3B491CE5"/>
    <w:rsid w:val="3B516D1F"/>
    <w:rsid w:val="3B642666"/>
    <w:rsid w:val="3B681D22"/>
    <w:rsid w:val="3B6E1C80"/>
    <w:rsid w:val="3B7C64DF"/>
    <w:rsid w:val="3B801B02"/>
    <w:rsid w:val="3B8D35D0"/>
    <w:rsid w:val="3B8E6E54"/>
    <w:rsid w:val="3BA47396"/>
    <w:rsid w:val="3BAF7D8C"/>
    <w:rsid w:val="3BB57C67"/>
    <w:rsid w:val="3BCB0C50"/>
    <w:rsid w:val="3BDD064B"/>
    <w:rsid w:val="3BE92C13"/>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0F35F8"/>
    <w:rsid w:val="3D2C1633"/>
    <w:rsid w:val="3D2D0406"/>
    <w:rsid w:val="3D2D09B8"/>
    <w:rsid w:val="3D326AD9"/>
    <w:rsid w:val="3D347EBE"/>
    <w:rsid w:val="3D4517A6"/>
    <w:rsid w:val="3D475512"/>
    <w:rsid w:val="3D670D8E"/>
    <w:rsid w:val="3D6B0F9C"/>
    <w:rsid w:val="3D8A5E00"/>
    <w:rsid w:val="3D8E539A"/>
    <w:rsid w:val="3D921E11"/>
    <w:rsid w:val="3D9369DC"/>
    <w:rsid w:val="3DA67D33"/>
    <w:rsid w:val="3DA93D46"/>
    <w:rsid w:val="3DAA0831"/>
    <w:rsid w:val="3DB37A24"/>
    <w:rsid w:val="3DB56894"/>
    <w:rsid w:val="3DCB5089"/>
    <w:rsid w:val="3DD016EE"/>
    <w:rsid w:val="3DD973B3"/>
    <w:rsid w:val="3E0C7060"/>
    <w:rsid w:val="3E127E9C"/>
    <w:rsid w:val="3E1412BD"/>
    <w:rsid w:val="3E2527A0"/>
    <w:rsid w:val="3E350C0A"/>
    <w:rsid w:val="3E4F1453"/>
    <w:rsid w:val="3E546A69"/>
    <w:rsid w:val="3E5B63F8"/>
    <w:rsid w:val="3E641095"/>
    <w:rsid w:val="3E66096E"/>
    <w:rsid w:val="3E671748"/>
    <w:rsid w:val="3E67181D"/>
    <w:rsid w:val="3E69063A"/>
    <w:rsid w:val="3E887EAE"/>
    <w:rsid w:val="3E895FE7"/>
    <w:rsid w:val="3E8B1D5F"/>
    <w:rsid w:val="3E8B5373"/>
    <w:rsid w:val="3E8B6A25"/>
    <w:rsid w:val="3E8F7AA2"/>
    <w:rsid w:val="3E973520"/>
    <w:rsid w:val="3E992715"/>
    <w:rsid w:val="3EAA5632"/>
    <w:rsid w:val="3EB65743"/>
    <w:rsid w:val="3ECD4DB7"/>
    <w:rsid w:val="3ED46893"/>
    <w:rsid w:val="3EDD1A80"/>
    <w:rsid w:val="3EED0D1F"/>
    <w:rsid w:val="3EEF3412"/>
    <w:rsid w:val="3EFC0365"/>
    <w:rsid w:val="3F0D7A39"/>
    <w:rsid w:val="3F122B9E"/>
    <w:rsid w:val="3F1955BD"/>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A575DC"/>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976F25"/>
    <w:rsid w:val="42A07949"/>
    <w:rsid w:val="42A73131"/>
    <w:rsid w:val="42A74C2F"/>
    <w:rsid w:val="42AC69F3"/>
    <w:rsid w:val="42AE628A"/>
    <w:rsid w:val="42B2441B"/>
    <w:rsid w:val="42C02508"/>
    <w:rsid w:val="42CD6DEA"/>
    <w:rsid w:val="42D52784"/>
    <w:rsid w:val="42D66736"/>
    <w:rsid w:val="42EB63C1"/>
    <w:rsid w:val="42FF15D5"/>
    <w:rsid w:val="430C6383"/>
    <w:rsid w:val="43290FCB"/>
    <w:rsid w:val="43321BC6"/>
    <w:rsid w:val="4352371B"/>
    <w:rsid w:val="43661A84"/>
    <w:rsid w:val="436734D2"/>
    <w:rsid w:val="43790942"/>
    <w:rsid w:val="438B3275"/>
    <w:rsid w:val="43AD2A28"/>
    <w:rsid w:val="43C760A3"/>
    <w:rsid w:val="43DB1093"/>
    <w:rsid w:val="43E86FDC"/>
    <w:rsid w:val="43F10C51"/>
    <w:rsid w:val="43FA3C21"/>
    <w:rsid w:val="43FB5A0B"/>
    <w:rsid w:val="44161902"/>
    <w:rsid w:val="442D621E"/>
    <w:rsid w:val="44341EF2"/>
    <w:rsid w:val="44446C38"/>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4F3AE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708FA"/>
    <w:rsid w:val="485A00F0"/>
    <w:rsid w:val="485E70DA"/>
    <w:rsid w:val="486160D8"/>
    <w:rsid w:val="48672E9B"/>
    <w:rsid w:val="4871396F"/>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092F"/>
    <w:rsid w:val="498135F6"/>
    <w:rsid w:val="49835664"/>
    <w:rsid w:val="49873BD5"/>
    <w:rsid w:val="499601EF"/>
    <w:rsid w:val="49A41527"/>
    <w:rsid w:val="49BF4743"/>
    <w:rsid w:val="49E0330D"/>
    <w:rsid w:val="49E87E68"/>
    <w:rsid w:val="4A015B5C"/>
    <w:rsid w:val="4A01737A"/>
    <w:rsid w:val="4A1202BB"/>
    <w:rsid w:val="4A246EBE"/>
    <w:rsid w:val="4A2700A1"/>
    <w:rsid w:val="4A282BDA"/>
    <w:rsid w:val="4A286032"/>
    <w:rsid w:val="4A397C53"/>
    <w:rsid w:val="4A796311"/>
    <w:rsid w:val="4A7B722F"/>
    <w:rsid w:val="4A875939"/>
    <w:rsid w:val="4A8E7B0E"/>
    <w:rsid w:val="4A977D9B"/>
    <w:rsid w:val="4AB278F9"/>
    <w:rsid w:val="4AB86EFF"/>
    <w:rsid w:val="4AE1489B"/>
    <w:rsid w:val="4AF434D0"/>
    <w:rsid w:val="4AF87984"/>
    <w:rsid w:val="4AFC7865"/>
    <w:rsid w:val="4AFF233F"/>
    <w:rsid w:val="4B020826"/>
    <w:rsid w:val="4B071F47"/>
    <w:rsid w:val="4B097495"/>
    <w:rsid w:val="4B100D94"/>
    <w:rsid w:val="4B111E46"/>
    <w:rsid w:val="4B1E3B5B"/>
    <w:rsid w:val="4B217CD3"/>
    <w:rsid w:val="4B32782A"/>
    <w:rsid w:val="4B472552"/>
    <w:rsid w:val="4B4E6E07"/>
    <w:rsid w:val="4B52450C"/>
    <w:rsid w:val="4B5247CC"/>
    <w:rsid w:val="4B6D116B"/>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8A18A8"/>
    <w:rsid w:val="4CED61D5"/>
    <w:rsid w:val="4CF17F09"/>
    <w:rsid w:val="4D1A7C62"/>
    <w:rsid w:val="4D1D1133"/>
    <w:rsid w:val="4D1E6ED1"/>
    <w:rsid w:val="4D3C78EB"/>
    <w:rsid w:val="4D3D0820"/>
    <w:rsid w:val="4D476821"/>
    <w:rsid w:val="4D5B1648"/>
    <w:rsid w:val="4D76468F"/>
    <w:rsid w:val="4D7A0F6F"/>
    <w:rsid w:val="4D865214"/>
    <w:rsid w:val="4D877AF1"/>
    <w:rsid w:val="4D966547"/>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3D1DA7"/>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139DB"/>
    <w:rsid w:val="50551612"/>
    <w:rsid w:val="505B121A"/>
    <w:rsid w:val="505C7A00"/>
    <w:rsid w:val="5063132E"/>
    <w:rsid w:val="50763BCE"/>
    <w:rsid w:val="509E14F6"/>
    <w:rsid w:val="509F4C78"/>
    <w:rsid w:val="50A81A7F"/>
    <w:rsid w:val="50AE5C9D"/>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53273C"/>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A21BCD"/>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0C2DCE"/>
    <w:rsid w:val="562B7073"/>
    <w:rsid w:val="562B79CA"/>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136EE"/>
    <w:rsid w:val="57566CB8"/>
    <w:rsid w:val="57706D6F"/>
    <w:rsid w:val="57864B39"/>
    <w:rsid w:val="578A214F"/>
    <w:rsid w:val="578D66F1"/>
    <w:rsid w:val="57910BF6"/>
    <w:rsid w:val="57BB6A89"/>
    <w:rsid w:val="57C7498A"/>
    <w:rsid w:val="57E908C8"/>
    <w:rsid w:val="57EB5576"/>
    <w:rsid w:val="57EB5FEC"/>
    <w:rsid w:val="57FC2955"/>
    <w:rsid w:val="580A2560"/>
    <w:rsid w:val="5829090C"/>
    <w:rsid w:val="58305B05"/>
    <w:rsid w:val="5847175B"/>
    <w:rsid w:val="58586865"/>
    <w:rsid w:val="585D60C3"/>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B85B4B"/>
    <w:rsid w:val="59E53864"/>
    <w:rsid w:val="5A0E2472"/>
    <w:rsid w:val="5A1678AB"/>
    <w:rsid w:val="5A24124F"/>
    <w:rsid w:val="5A300FAB"/>
    <w:rsid w:val="5A3F3B91"/>
    <w:rsid w:val="5A4608F9"/>
    <w:rsid w:val="5A4609BF"/>
    <w:rsid w:val="5A494C3B"/>
    <w:rsid w:val="5A58216C"/>
    <w:rsid w:val="5A635953"/>
    <w:rsid w:val="5A6B419F"/>
    <w:rsid w:val="5A7E26AD"/>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1745"/>
    <w:rsid w:val="5B08280B"/>
    <w:rsid w:val="5B1F1D55"/>
    <w:rsid w:val="5B2A09F8"/>
    <w:rsid w:val="5B301512"/>
    <w:rsid w:val="5B3F1522"/>
    <w:rsid w:val="5B462B1C"/>
    <w:rsid w:val="5B471B02"/>
    <w:rsid w:val="5B4A1E40"/>
    <w:rsid w:val="5B52137F"/>
    <w:rsid w:val="5B5B68CE"/>
    <w:rsid w:val="5B655E57"/>
    <w:rsid w:val="5B6D681B"/>
    <w:rsid w:val="5B7420A1"/>
    <w:rsid w:val="5B7A1BFB"/>
    <w:rsid w:val="5B9058E1"/>
    <w:rsid w:val="5B9059C0"/>
    <w:rsid w:val="5B96687A"/>
    <w:rsid w:val="5BA66DF2"/>
    <w:rsid w:val="5BAC6BE8"/>
    <w:rsid w:val="5BBE7F92"/>
    <w:rsid w:val="5BD9443C"/>
    <w:rsid w:val="5C061473"/>
    <w:rsid w:val="5C0E2CDD"/>
    <w:rsid w:val="5C1D1CA2"/>
    <w:rsid w:val="5C1E4C32"/>
    <w:rsid w:val="5C2004F5"/>
    <w:rsid w:val="5C356D4E"/>
    <w:rsid w:val="5C3D32BA"/>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D1FBF"/>
    <w:rsid w:val="5FCF79FB"/>
    <w:rsid w:val="5FE92EC8"/>
    <w:rsid w:val="5FEC4A77"/>
    <w:rsid w:val="5FFC08B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1F65545"/>
    <w:rsid w:val="621220C8"/>
    <w:rsid w:val="621A15B0"/>
    <w:rsid w:val="621C3655"/>
    <w:rsid w:val="623F1D73"/>
    <w:rsid w:val="62427E39"/>
    <w:rsid w:val="6247289E"/>
    <w:rsid w:val="62514EEA"/>
    <w:rsid w:val="625D15DE"/>
    <w:rsid w:val="626A2816"/>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5EDD"/>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8F1CFA"/>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A735F"/>
    <w:rsid w:val="65ED4397"/>
    <w:rsid w:val="65F12633"/>
    <w:rsid w:val="66054080"/>
    <w:rsid w:val="66124991"/>
    <w:rsid w:val="661A5D47"/>
    <w:rsid w:val="661F549B"/>
    <w:rsid w:val="66223A36"/>
    <w:rsid w:val="662A4A23"/>
    <w:rsid w:val="66503714"/>
    <w:rsid w:val="665F74AA"/>
    <w:rsid w:val="666A7158"/>
    <w:rsid w:val="667D40AC"/>
    <w:rsid w:val="667E5054"/>
    <w:rsid w:val="6683704C"/>
    <w:rsid w:val="668A14BE"/>
    <w:rsid w:val="66CA7019"/>
    <w:rsid w:val="66D954ED"/>
    <w:rsid w:val="66E720AA"/>
    <w:rsid w:val="670804D8"/>
    <w:rsid w:val="672E0B9D"/>
    <w:rsid w:val="674522B1"/>
    <w:rsid w:val="674B314E"/>
    <w:rsid w:val="674C1C06"/>
    <w:rsid w:val="674C25BF"/>
    <w:rsid w:val="674F5B3C"/>
    <w:rsid w:val="675B48E0"/>
    <w:rsid w:val="677B3801"/>
    <w:rsid w:val="677F7592"/>
    <w:rsid w:val="6780592A"/>
    <w:rsid w:val="67827934"/>
    <w:rsid w:val="678863FD"/>
    <w:rsid w:val="679E1733"/>
    <w:rsid w:val="67A1421E"/>
    <w:rsid w:val="67AF0C5B"/>
    <w:rsid w:val="67BD092C"/>
    <w:rsid w:val="67C6542F"/>
    <w:rsid w:val="67C94D88"/>
    <w:rsid w:val="67CF2E1B"/>
    <w:rsid w:val="67DB23C2"/>
    <w:rsid w:val="67EC7845"/>
    <w:rsid w:val="67F00D02"/>
    <w:rsid w:val="67F14704"/>
    <w:rsid w:val="681E7ECA"/>
    <w:rsid w:val="682B65B1"/>
    <w:rsid w:val="68420884"/>
    <w:rsid w:val="684E28F8"/>
    <w:rsid w:val="686B27FF"/>
    <w:rsid w:val="68703A9E"/>
    <w:rsid w:val="688B3BAF"/>
    <w:rsid w:val="689A5A71"/>
    <w:rsid w:val="68A75A91"/>
    <w:rsid w:val="68B02809"/>
    <w:rsid w:val="68C17DFA"/>
    <w:rsid w:val="68CC52CB"/>
    <w:rsid w:val="68D13230"/>
    <w:rsid w:val="68D83652"/>
    <w:rsid w:val="68D900DE"/>
    <w:rsid w:val="68F76F39"/>
    <w:rsid w:val="68FC266C"/>
    <w:rsid w:val="68FC422C"/>
    <w:rsid w:val="69061EDD"/>
    <w:rsid w:val="690C3317"/>
    <w:rsid w:val="69122FF9"/>
    <w:rsid w:val="691A224A"/>
    <w:rsid w:val="69212DF1"/>
    <w:rsid w:val="693D161A"/>
    <w:rsid w:val="696B535D"/>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786D8C"/>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42046"/>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65E33"/>
    <w:rsid w:val="6CAF5925"/>
    <w:rsid w:val="6CBA493C"/>
    <w:rsid w:val="6CCE7CE3"/>
    <w:rsid w:val="6CD73B2E"/>
    <w:rsid w:val="6CDA788A"/>
    <w:rsid w:val="6CDE1F9E"/>
    <w:rsid w:val="6CE26A07"/>
    <w:rsid w:val="6CF613D5"/>
    <w:rsid w:val="6CFF24A3"/>
    <w:rsid w:val="6D010A6D"/>
    <w:rsid w:val="6D093C6A"/>
    <w:rsid w:val="6D2D5D2B"/>
    <w:rsid w:val="6D3D2226"/>
    <w:rsid w:val="6D401DE3"/>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8E6B7E"/>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4A65"/>
    <w:rsid w:val="6FD46814"/>
    <w:rsid w:val="6FED5B27"/>
    <w:rsid w:val="700A73FC"/>
    <w:rsid w:val="70194B6E"/>
    <w:rsid w:val="702038E7"/>
    <w:rsid w:val="7033470A"/>
    <w:rsid w:val="70385C03"/>
    <w:rsid w:val="70416192"/>
    <w:rsid w:val="704745AF"/>
    <w:rsid w:val="704C4168"/>
    <w:rsid w:val="704E44E7"/>
    <w:rsid w:val="705B0130"/>
    <w:rsid w:val="70657DB3"/>
    <w:rsid w:val="707816F5"/>
    <w:rsid w:val="7085583C"/>
    <w:rsid w:val="708C533F"/>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DF714A"/>
    <w:rsid w:val="71ED5896"/>
    <w:rsid w:val="71F473AF"/>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00BB1"/>
    <w:rsid w:val="7319070C"/>
    <w:rsid w:val="731A46C8"/>
    <w:rsid w:val="733122E5"/>
    <w:rsid w:val="733D31FE"/>
    <w:rsid w:val="733E6DC5"/>
    <w:rsid w:val="735361EB"/>
    <w:rsid w:val="736F27DE"/>
    <w:rsid w:val="73746EBF"/>
    <w:rsid w:val="73780CBE"/>
    <w:rsid w:val="73791846"/>
    <w:rsid w:val="739A58C4"/>
    <w:rsid w:val="73AE03DD"/>
    <w:rsid w:val="73B057E9"/>
    <w:rsid w:val="73BE1CB4"/>
    <w:rsid w:val="73E0481B"/>
    <w:rsid w:val="73E7431D"/>
    <w:rsid w:val="73EA2124"/>
    <w:rsid w:val="73EB4C1D"/>
    <w:rsid w:val="73EF0089"/>
    <w:rsid w:val="73F465A7"/>
    <w:rsid w:val="73F87705"/>
    <w:rsid w:val="74052AAA"/>
    <w:rsid w:val="74105A00"/>
    <w:rsid w:val="74143584"/>
    <w:rsid w:val="74152A1E"/>
    <w:rsid w:val="7416564C"/>
    <w:rsid w:val="741A356F"/>
    <w:rsid w:val="7442320A"/>
    <w:rsid w:val="74474EEF"/>
    <w:rsid w:val="7453069F"/>
    <w:rsid w:val="746E121A"/>
    <w:rsid w:val="746E26FC"/>
    <w:rsid w:val="74795A01"/>
    <w:rsid w:val="747B537A"/>
    <w:rsid w:val="748E0E98"/>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431BF"/>
    <w:rsid w:val="75A650F5"/>
    <w:rsid w:val="75A82297"/>
    <w:rsid w:val="75BC0498"/>
    <w:rsid w:val="75D43FB5"/>
    <w:rsid w:val="75D679B5"/>
    <w:rsid w:val="76011109"/>
    <w:rsid w:val="7617777A"/>
    <w:rsid w:val="76244682"/>
    <w:rsid w:val="762C57DE"/>
    <w:rsid w:val="762D1F36"/>
    <w:rsid w:val="762E7E87"/>
    <w:rsid w:val="76375D4D"/>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D73344"/>
    <w:rsid w:val="77E9601B"/>
    <w:rsid w:val="77EB7FAB"/>
    <w:rsid w:val="77FE6B23"/>
    <w:rsid w:val="7801254F"/>
    <w:rsid w:val="78014AF9"/>
    <w:rsid w:val="781D6544"/>
    <w:rsid w:val="7826607A"/>
    <w:rsid w:val="78393661"/>
    <w:rsid w:val="78472EFE"/>
    <w:rsid w:val="787755CF"/>
    <w:rsid w:val="787C5BC6"/>
    <w:rsid w:val="7884356B"/>
    <w:rsid w:val="78866778"/>
    <w:rsid w:val="789F424A"/>
    <w:rsid w:val="78A06D1B"/>
    <w:rsid w:val="78AD574C"/>
    <w:rsid w:val="78C1076D"/>
    <w:rsid w:val="78C80755"/>
    <w:rsid w:val="78EE2FFF"/>
    <w:rsid w:val="791161EB"/>
    <w:rsid w:val="792C1DB9"/>
    <w:rsid w:val="793F39FB"/>
    <w:rsid w:val="795B547F"/>
    <w:rsid w:val="795D02C2"/>
    <w:rsid w:val="79621333"/>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772BBC"/>
    <w:rsid w:val="7A8A5EC2"/>
    <w:rsid w:val="7A94376E"/>
    <w:rsid w:val="7AA117CE"/>
    <w:rsid w:val="7AA46B9B"/>
    <w:rsid w:val="7AB3674F"/>
    <w:rsid w:val="7AC236E0"/>
    <w:rsid w:val="7B230C06"/>
    <w:rsid w:val="7B250039"/>
    <w:rsid w:val="7B2B7A96"/>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740E3A"/>
    <w:rsid w:val="7DBB06BD"/>
    <w:rsid w:val="7DE33BE3"/>
    <w:rsid w:val="7E2E6C4B"/>
    <w:rsid w:val="7E2E7A36"/>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BC5C32"/>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56E51AED-31A1-4046-8138-7DFC8D4F5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link w:val="22"/>
    <w:uiPriority w:val="39"/>
    <w:unhideWhenUsed/>
    <w:qFormat/>
    <w:pPr>
      <w:ind w:leftChars="200" w:left="420"/>
    </w:p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uiPriority w:val="22"/>
    <w:qFormat/>
    <w:rPr>
      <w:b/>
      <w:bCs/>
    </w:rPr>
  </w:style>
  <w:style w:type="character" w:styleId="af">
    <w:name w:val="FollowedHyperlink"/>
    <w:basedOn w:val="a0"/>
    <w:uiPriority w:val="99"/>
    <w:semiHidden/>
    <w:unhideWhenUsed/>
    <w:qFormat/>
    <w:rPr>
      <w:color w:val="800080"/>
      <w:u w:val="none"/>
    </w:rPr>
  </w:style>
  <w:style w:type="character" w:styleId="af0">
    <w:name w:val="Emphasis"/>
    <w:basedOn w:val="a0"/>
    <w:qFormat/>
    <w:rPr>
      <w:i/>
    </w:r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semiHidden/>
    <w:unhideWhenUsed/>
    <w:qFormat/>
    <w:rPr>
      <w:sz w:val="21"/>
      <w:szCs w:val="21"/>
    </w:rPr>
  </w:style>
  <w:style w:type="paragraph" w:customStyle="1" w:styleId="11111">
    <w:name w:val="11111"/>
    <w:basedOn w:val="21"/>
    <w:link w:val="11111Char"/>
    <w:qFormat/>
    <w:pPr>
      <w:spacing w:line="500" w:lineRule="exact"/>
      <w:ind w:leftChars="0" w:left="0" w:firstLineChars="200" w:firstLine="420"/>
      <w:jc w:val="left"/>
      <w:outlineLvl w:val="1"/>
    </w:pPr>
    <w:rPr>
      <w:rFonts w:ascii="Arial" w:eastAsia="宋体" w:hAnsi="Arial" w:cs="Times New Roman" w:hint="eastAsia"/>
      <w:b/>
      <w:color w:val="000000" w:themeColor="text1"/>
      <w:sz w:val="32"/>
      <w:szCs w:val="32"/>
    </w:rPr>
  </w:style>
  <w:style w:type="paragraph" w:customStyle="1" w:styleId="22222">
    <w:name w:val="22222"/>
    <w:basedOn w:val="a"/>
    <w:qFormat/>
    <w:pPr>
      <w:spacing w:line="500" w:lineRule="exact"/>
      <w:ind w:firstLineChars="200" w:firstLine="560"/>
    </w:pPr>
    <w:rPr>
      <w:rFonts w:ascii="Calibri" w:eastAsia="宋体" w:hAnsi="Calibri" w:cs="Times New Roman"/>
      <w:sz w:val="28"/>
    </w:rPr>
  </w:style>
  <w:style w:type="character" w:customStyle="1" w:styleId="11111Char">
    <w:name w:val="11111 Char"/>
    <w:link w:val="11111"/>
    <w:qFormat/>
    <w:rPr>
      <w:rFonts w:ascii="Arial" w:eastAsia="宋体" w:hAnsi="Arial" w:cs="Times New Roman" w:hint="eastAsia"/>
      <w:b/>
      <w:color w:val="000000" w:themeColor="text1"/>
      <w:kern w:val="0"/>
      <w:sz w:val="32"/>
      <w:szCs w:val="32"/>
      <w:lang w:bidi="ar"/>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3">
    <w:name w:val="高参二"/>
    <w:basedOn w:val="2"/>
    <w:next w:val="a"/>
    <w:qFormat/>
    <w:pPr>
      <w:spacing w:line="500" w:lineRule="exact"/>
      <w:ind w:firstLineChars="200" w:firstLine="643"/>
    </w:pPr>
    <w:rPr>
      <w:rFonts w:ascii="Arial" w:eastAsia="宋体" w:hAnsi="Arial"/>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a6">
    <w:name w:val="批注框文本 字符"/>
    <w:basedOn w:val="a0"/>
    <w:link w:val="a5"/>
    <w:uiPriority w:val="99"/>
    <w:semiHidden/>
    <w:qFormat/>
    <w:rPr>
      <w:sz w:val="18"/>
      <w:szCs w:val="18"/>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Style2">
    <w:name w:val="_Style 2"/>
    <w:basedOn w:val="a"/>
    <w:next w:val="a"/>
    <w:qFormat/>
    <w:pPr>
      <w:pBdr>
        <w:bottom w:val="single" w:sz="6" w:space="1" w:color="auto"/>
      </w:pBdr>
      <w:jc w:val="center"/>
    </w:pPr>
    <w:rPr>
      <w:rFonts w:ascii="Arial" w:eastAsia="宋体"/>
      <w:vanish/>
      <w:sz w:val="16"/>
    </w:rPr>
  </w:style>
  <w:style w:type="paragraph" w:customStyle="1" w:styleId="Style3">
    <w:name w:val="_Style 3"/>
    <w:basedOn w:val="a"/>
    <w:next w:val="a"/>
    <w:qFormat/>
    <w:pPr>
      <w:pBdr>
        <w:top w:val="single" w:sz="6" w:space="1" w:color="auto"/>
      </w:pBdr>
      <w:jc w:val="center"/>
    </w:pPr>
    <w:rPr>
      <w:rFonts w:ascii="Arial" w:eastAsia="宋体"/>
      <w:vanish/>
      <w:sz w:val="16"/>
    </w:rPr>
  </w:style>
  <w:style w:type="character" w:customStyle="1" w:styleId="hover20">
    <w:name w:val="hover20"/>
    <w:basedOn w:val="a0"/>
    <w:qFormat/>
    <w:rPr>
      <w:color w:val="557EE7"/>
    </w:rPr>
  </w:style>
  <w:style w:type="character" w:customStyle="1" w:styleId="22">
    <w:name w:val="目录 2 字符"/>
    <w:link w:val="21"/>
    <w:uiPriority w:val="39"/>
    <w:qFormat/>
  </w:style>
  <w:style w:type="paragraph" w:customStyle="1" w:styleId="af4">
    <w:name w:val="高参二级"/>
    <w:basedOn w:val="a"/>
    <w:link w:val="Char"/>
    <w:qFormat/>
    <w:pPr>
      <w:ind w:firstLineChars="200" w:firstLine="640"/>
    </w:pPr>
    <w:rPr>
      <w:rFonts w:ascii="宋体" w:eastAsia="宋体" w:hAnsi="宋体"/>
      <w:b/>
      <w:sz w:val="32"/>
      <w:szCs w:val="32"/>
    </w:rPr>
  </w:style>
  <w:style w:type="character" w:customStyle="1" w:styleId="Char">
    <w:name w:val="高参二级 Char"/>
    <w:basedOn w:val="a0"/>
    <w:link w:val="af4"/>
    <w:qFormat/>
    <w:rPr>
      <w:rFonts w:ascii="宋体" w:hAnsi="宋体" w:cstheme="minorBidi"/>
      <w:b/>
      <w:kern w:val="2"/>
      <w:sz w:val="32"/>
      <w:szCs w:val="32"/>
    </w:rPr>
  </w:style>
  <w:style w:type="paragraph" w:customStyle="1" w:styleId="af5">
    <w:name w:val="高参一级"/>
    <w:basedOn w:val="a"/>
    <w:link w:val="Char0"/>
    <w:qFormat/>
    <w:pPr>
      <w:spacing w:line="500" w:lineRule="exact"/>
      <w:jc w:val="center"/>
      <w:outlineLvl w:val="0"/>
    </w:pPr>
    <w:rPr>
      <w:rFonts w:ascii="宋体" w:eastAsia="宋体" w:hAnsi="宋体"/>
      <w:b/>
      <w:sz w:val="44"/>
      <w:szCs w:val="44"/>
    </w:rPr>
  </w:style>
  <w:style w:type="paragraph" w:customStyle="1" w:styleId="af6">
    <w:name w:val="高参正文"/>
    <w:basedOn w:val="a"/>
    <w:link w:val="Char1"/>
    <w:qFormat/>
    <w:pPr>
      <w:widowControl/>
      <w:spacing w:line="500" w:lineRule="exact"/>
      <w:ind w:firstLine="556"/>
      <w:jc w:val="left"/>
    </w:pPr>
    <w:rPr>
      <w:rFonts w:ascii="宋体" w:eastAsia="宋体" w:hAnsi="宋体" w:cs="Times New Roman"/>
      <w:kern w:val="0"/>
      <w:sz w:val="28"/>
      <w:szCs w:val="28"/>
    </w:rPr>
  </w:style>
  <w:style w:type="character" w:customStyle="1" w:styleId="Char0">
    <w:name w:val="高参一级 Char"/>
    <w:basedOn w:val="a0"/>
    <w:link w:val="af5"/>
    <w:qFormat/>
    <w:rPr>
      <w:rFonts w:ascii="宋体" w:hAnsi="宋体" w:cstheme="minorBidi"/>
      <w:b/>
      <w:kern w:val="2"/>
      <w:sz w:val="44"/>
      <w:szCs w:val="44"/>
    </w:rPr>
  </w:style>
  <w:style w:type="character" w:customStyle="1" w:styleId="Char1">
    <w:name w:val="高参正文 Char"/>
    <w:basedOn w:val="a0"/>
    <w:link w:val="af6"/>
    <w:qFormat/>
    <w:rPr>
      <w:rFonts w:ascii="宋体" w:hAnsi="宋体"/>
      <w:sz w:val="28"/>
      <w:szCs w:val="2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3">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45C9F6-E2B3-4B9C-9C95-055A23407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31</Pages>
  <Words>3259</Words>
  <Characters>18578</Characters>
  <Application>Microsoft Office Word</Application>
  <DocSecurity>0</DocSecurity>
  <Lines>154</Lines>
  <Paragraphs>43</Paragraphs>
  <ScaleCrop>false</ScaleCrop>
  <Company>Microsoft</Company>
  <LinksUpToDate>false</LinksUpToDate>
  <CharactersWithSpaces>21794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hrb</cp:lastModifiedBy>
  <cp:revision>30</cp:revision>
  <cp:lastPrinted>2023-09-27T11:38:00Z</cp:lastPrinted>
  <dcterms:created xsi:type="dcterms:W3CDTF">2025-10-30T00:49:00Z</dcterms:created>
  <dcterms:modified xsi:type="dcterms:W3CDTF">2025-11-29T01:37:00Z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E7A195D439EE40ED936E1A7111283B48</vt:lpwstr>
  </property>
</Properties>
</file>