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 w:cs="宋体"/>
          <w:b/>
          <w:color w:val="000000"/>
          <w:kern w:val="36"/>
          <w:sz w:val="44"/>
          <w:szCs w:val="44"/>
        </w:rPr>
      </w:pPr>
      <w:r>
        <w:rPr>
          <w:rFonts w:hint="eastAsia" w:ascii="方正小标宋简体" w:eastAsia="方正小标宋简体" w:cs="宋体"/>
          <w:b/>
          <w:color w:val="000000"/>
          <w:kern w:val="36"/>
          <w:sz w:val="44"/>
          <w:szCs w:val="44"/>
        </w:rPr>
        <w:t>关于做好202</w:t>
      </w:r>
      <w:r>
        <w:rPr>
          <w:rFonts w:hint="default" w:ascii="方正小标宋简体" w:eastAsia="方正小标宋简体" w:cs="宋体"/>
          <w:b/>
          <w:color w:val="000000"/>
          <w:kern w:val="36"/>
          <w:sz w:val="44"/>
          <w:szCs w:val="44"/>
          <w:lang w:val="en"/>
        </w:rPr>
        <w:t>3</w:t>
      </w:r>
      <w:r>
        <w:rPr>
          <w:rFonts w:hint="eastAsia" w:ascii="方正小标宋简体" w:eastAsia="方正小标宋简体" w:cs="宋体"/>
          <w:b/>
          <w:color w:val="000000"/>
          <w:kern w:val="36"/>
          <w:sz w:val="44"/>
          <w:szCs w:val="44"/>
        </w:rPr>
        <w:t>年度国家社会科学基金</w:t>
      </w:r>
    </w:p>
    <w:p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 w:cs="宋体"/>
          <w:kern w:val="0"/>
          <w:sz w:val="44"/>
          <w:szCs w:val="44"/>
        </w:rPr>
      </w:pPr>
      <w:r>
        <w:rPr>
          <w:rFonts w:hint="eastAsia" w:ascii="方正小标宋简体" w:eastAsia="方正小标宋简体" w:cs="宋体"/>
          <w:b/>
          <w:color w:val="000000"/>
          <w:kern w:val="36"/>
          <w:sz w:val="44"/>
          <w:szCs w:val="44"/>
        </w:rPr>
        <w:t>项目申报工作的通知</w:t>
      </w:r>
    </w:p>
    <w:p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 w:cs="宋体"/>
          <w:b/>
          <w:color w:val="000000"/>
          <w:kern w:val="36"/>
          <w:sz w:val="44"/>
          <w:szCs w:val="44"/>
        </w:rPr>
      </w:pPr>
    </w:p>
    <w:p>
      <w:pPr>
        <w:widowControl/>
        <w:shd w:val="clear" w:color="auto" w:fill="FFFFFF"/>
        <w:spacing w:line="600" w:lineRule="exact"/>
        <w:jc w:val="left"/>
        <w:rPr>
          <w:rFonts w:hint="eastAsia" w:ascii="CESI仿宋-GB2312" w:eastAsia="CESI仿宋-GB2312" w:cs="Times New Roman"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kern w:val="0"/>
          <w:sz w:val="32"/>
          <w:szCs w:val="32"/>
        </w:rPr>
        <w:t>各单位：　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CESI仿宋-GB2312" w:eastAsia="CESI仿宋-GB2312" w:cs="Times New Roman"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kern w:val="0"/>
          <w:sz w:val="32"/>
          <w:szCs w:val="32"/>
        </w:rPr>
        <w:t>根据全国哲学社会科学工作办公室（以下简称全国社科工作办）《202</w:t>
      </w:r>
      <w:r>
        <w:rPr>
          <w:rFonts w:hint="default" w:ascii="CESI仿宋-GB2312" w:eastAsia="CESI仿宋-GB2312" w:cs="Times New Roman"/>
          <w:kern w:val="0"/>
          <w:sz w:val="32"/>
          <w:szCs w:val="32"/>
          <w:lang w:val="en"/>
        </w:rPr>
        <w:t>3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年度国家社会科学基金项目申报公告》要求，现将我省关于做好202</w:t>
      </w:r>
      <w:r>
        <w:rPr>
          <w:rFonts w:hint="default" w:ascii="CESI仿宋-GB2312" w:eastAsia="CESI仿宋-GB2312" w:cs="Times New Roman"/>
          <w:kern w:val="0"/>
          <w:sz w:val="32"/>
          <w:szCs w:val="32"/>
          <w:lang w:val="en"/>
        </w:rPr>
        <w:t>3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年度国家社科基金项目申报工作有关事项</w:t>
      </w:r>
      <w:r>
        <w:rPr>
          <w:rFonts w:ascii="CESI仿宋-GB2312" w:eastAsia="CESI仿宋-GB2312" w:cs="Times New Roman"/>
          <w:kern w:val="0"/>
          <w:sz w:val="32"/>
          <w:szCs w:val="32"/>
        </w:rPr>
        <w:t>通知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如下：</w:t>
      </w:r>
    </w:p>
    <w:p>
      <w:pPr>
        <w:pStyle w:val="15"/>
        <w:widowControl/>
        <w:numPr>
          <w:ilvl w:val="0"/>
          <w:numId w:val="1"/>
        </w:numPr>
        <w:shd w:val="clear" w:color="auto" w:fill="FFFFFF"/>
        <w:spacing w:line="600" w:lineRule="exact"/>
        <w:ind w:firstLineChars="0"/>
        <w:jc w:val="left"/>
        <w:rPr>
          <w:rFonts w:hint="eastAsia" w:ascii="方正黑体_GBK" w:eastAsia="方正黑体_GBK" w:cs="Times New Roman"/>
          <w:kern w:val="0"/>
          <w:sz w:val="32"/>
          <w:szCs w:val="32"/>
        </w:rPr>
      </w:pPr>
      <w:r>
        <w:rPr>
          <w:rFonts w:hint="eastAsia" w:ascii="方正黑体_GBK" w:eastAsia="方正黑体_GBK" w:cs="Times New Roman"/>
          <w:b/>
          <w:kern w:val="0"/>
          <w:sz w:val="32"/>
          <w:szCs w:val="32"/>
        </w:rPr>
        <w:t>申报安排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CESI仿宋-GB2312" w:eastAsia="CESI仿宋-GB2312" w:cs="Times New Roman"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kern w:val="0"/>
          <w:sz w:val="32"/>
          <w:szCs w:val="32"/>
          <w:lang w:eastAsia="zh-CN"/>
        </w:rPr>
        <w:t>　　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202</w:t>
      </w:r>
      <w:r>
        <w:rPr>
          <w:rFonts w:hint="default" w:ascii="CESI仿宋-GB2312" w:eastAsia="CESI仿宋-GB2312" w:cs="Times New Roman"/>
          <w:kern w:val="0"/>
          <w:sz w:val="32"/>
          <w:szCs w:val="32"/>
          <w:lang w:val="en"/>
        </w:rPr>
        <w:t>3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年度国家社科基金项目实行网络申报。</w:t>
      </w:r>
      <w:r>
        <w:rPr>
          <w:rFonts w:hint="eastAsia" w:ascii="CESI仿宋-GB2312" w:eastAsia="CESI仿宋-GB2312" w:cs="Times New Roman"/>
          <w:kern w:val="0"/>
          <w:sz w:val="32"/>
          <w:szCs w:val="32"/>
          <w:lang w:val="en-US" w:eastAsia="zh-CN"/>
        </w:rPr>
        <w:t>项目申报系统于4月20日零时至5月5日17时开放，逾期系统自动关闭，不再受理申报。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CESI仿宋-GB2312" w:eastAsia="CESI仿宋-GB2312" w:cs="Times New Roman"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kern w:val="0"/>
          <w:sz w:val="32"/>
          <w:szCs w:val="32"/>
          <w:lang w:val="en-US" w:eastAsia="zh-CN"/>
        </w:rPr>
        <w:t>　　申请人在线申报的同时仍需提交纸质版《申请书》一式４份，并确保线上线下《申请书》内容完全一致。《活页》不需提交纸质版。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kern w:val="0"/>
          <w:sz w:val="32"/>
          <w:szCs w:val="32"/>
        </w:rPr>
        <w:t>按照全国社科工作办限额申报的要求，</w:t>
      </w:r>
      <w:r>
        <w:rPr>
          <w:rFonts w:ascii="CESI仿宋-GB2312" w:eastAsia="CESI仿宋-GB2312" w:cs="Times New Roman"/>
          <w:kern w:val="0"/>
          <w:sz w:val="32"/>
          <w:szCs w:val="32"/>
        </w:rPr>
        <w:t>由省社科规划办组织专家</w:t>
      </w:r>
      <w:r>
        <w:rPr>
          <w:rFonts w:hint="eastAsia" w:ascii="CESI仿宋-GB2312" w:eastAsia="CESI仿宋-GB2312" w:cs="Times New Roman"/>
          <w:kern w:val="0"/>
          <w:sz w:val="32"/>
          <w:szCs w:val="32"/>
          <w:lang w:eastAsia="zh-CN"/>
        </w:rPr>
        <w:t>进行省内初评</w:t>
      </w:r>
      <w:r>
        <w:rPr>
          <w:rFonts w:ascii="CESI仿宋-GB2312" w:eastAsia="CESI仿宋-GB2312" w:cs="Times New Roman"/>
          <w:kern w:val="0"/>
          <w:sz w:val="32"/>
          <w:szCs w:val="32"/>
        </w:rPr>
        <w:t>后予以上报。</w:t>
      </w:r>
      <w:r>
        <w:rPr>
          <w:rFonts w:hint="eastAsia" w:ascii="仿宋_GB2312" w:hAnsi="仿宋" w:eastAsia="仿宋_GB2312" w:cs="Times New Roman"/>
          <w:kern w:val="0"/>
          <w:sz w:val="32"/>
          <w:szCs w:val="32"/>
          <w:lang w:eastAsia="zh-CN"/>
        </w:rPr>
        <w:t>我</w:t>
      </w:r>
      <w:r>
        <w:rPr>
          <w:rFonts w:hint="eastAsia" w:ascii="仿宋_GB2312" w:hAnsi="仿宋" w:eastAsia="仿宋_GB2312" w:cs="Times New Roman"/>
          <w:kern w:val="0"/>
          <w:sz w:val="32"/>
          <w:szCs w:val="32"/>
        </w:rPr>
        <w:t>办集中受理申报时间为</w:t>
      </w:r>
      <w:r>
        <w:rPr>
          <w:rFonts w:hint="eastAsia" w:ascii="仿宋_GB2312" w:hAnsi="Times New Roman" w:eastAsia="仿宋_GB2312" w:cs="Times New Roman"/>
          <w:b/>
          <w:kern w:val="0"/>
          <w:sz w:val="32"/>
          <w:szCs w:val="32"/>
        </w:rPr>
        <w:t>202</w:t>
      </w:r>
      <w:r>
        <w:rPr>
          <w:rFonts w:hint="default" w:ascii="仿宋_GB2312" w:hAnsi="Times New Roman" w:eastAsia="仿宋_GB2312" w:cs="Times New Roman"/>
          <w:b/>
          <w:kern w:val="0"/>
          <w:sz w:val="32"/>
          <w:szCs w:val="32"/>
          <w:lang w:val="en"/>
        </w:rPr>
        <w:t>3</w:t>
      </w:r>
      <w:r>
        <w:rPr>
          <w:rFonts w:hint="eastAsia" w:ascii="仿宋_GB2312" w:hAnsi="仿宋" w:eastAsia="仿宋_GB2312" w:cs="Times New Roman"/>
          <w:b/>
          <w:kern w:val="0"/>
          <w:sz w:val="32"/>
          <w:szCs w:val="32"/>
        </w:rPr>
        <w:t>年</w:t>
      </w:r>
      <w:r>
        <w:rPr>
          <w:rFonts w:hint="default" w:ascii="仿宋_GB2312" w:hAnsi="Times New Roman" w:eastAsia="仿宋_GB2312" w:cs="Times New Roman"/>
          <w:b/>
          <w:kern w:val="0"/>
          <w:sz w:val="32"/>
          <w:szCs w:val="32"/>
          <w:lang w:val="en"/>
        </w:rPr>
        <w:t>5</w:t>
      </w:r>
      <w:r>
        <w:rPr>
          <w:rFonts w:hint="eastAsia" w:ascii="仿宋_GB2312" w:hAnsi="仿宋" w:eastAsia="仿宋_GB2312" w:cs="Times New Roman"/>
          <w:b/>
          <w:kern w:val="0"/>
          <w:sz w:val="32"/>
          <w:szCs w:val="32"/>
        </w:rPr>
        <w:t>月</w:t>
      </w:r>
      <w:r>
        <w:rPr>
          <w:rFonts w:hint="eastAsia" w:ascii="仿宋_GB2312" w:hAnsi="仿宋" w:eastAsia="仿宋_GB2312" w:cs="Times New Roman"/>
          <w:b/>
          <w:kern w:val="0"/>
          <w:sz w:val="32"/>
          <w:szCs w:val="32"/>
          <w:lang w:eastAsia="zh-CN"/>
        </w:rPr>
        <w:t>４日－</w:t>
      </w:r>
      <w:r>
        <w:rPr>
          <w:rFonts w:hint="default" w:ascii="仿宋_GB2312" w:hAnsi="Times New Roman" w:eastAsia="仿宋_GB2312" w:cs="Times New Roman"/>
          <w:b/>
          <w:kern w:val="0"/>
          <w:sz w:val="32"/>
          <w:szCs w:val="32"/>
          <w:lang w:val="en"/>
        </w:rPr>
        <w:t>5</w:t>
      </w:r>
      <w:r>
        <w:rPr>
          <w:rFonts w:hint="eastAsia" w:ascii="仿宋_GB2312" w:hAnsi="仿宋" w:eastAsia="仿宋_GB2312" w:cs="Times New Roman"/>
          <w:b/>
          <w:kern w:val="0"/>
          <w:sz w:val="32"/>
          <w:szCs w:val="32"/>
        </w:rPr>
        <w:t>日。</w:t>
      </w:r>
      <w:r>
        <w:rPr>
          <w:rFonts w:hint="eastAsia" w:ascii="仿宋_GB2312" w:hAnsi="仿宋" w:eastAsia="仿宋_GB2312" w:cs="Times New Roman"/>
          <w:kern w:val="0"/>
          <w:sz w:val="32"/>
          <w:szCs w:val="32"/>
        </w:rPr>
        <w:t>各单位务必于</w:t>
      </w:r>
      <w:r>
        <w:rPr>
          <w:rFonts w:hint="default" w:ascii="仿宋_GB2312" w:hAnsi="仿宋" w:eastAsia="仿宋_GB2312" w:cs="Times New Roman"/>
          <w:b/>
          <w:kern w:val="0"/>
          <w:sz w:val="32"/>
          <w:szCs w:val="32"/>
          <w:lang w:val="en" w:eastAsia="zh-CN"/>
        </w:rPr>
        <w:t>5</w:t>
      </w:r>
      <w:r>
        <w:rPr>
          <w:rFonts w:hint="eastAsia" w:ascii="仿宋_GB2312" w:hAnsi="仿宋" w:eastAsia="仿宋_GB2312" w:cs="Times New Roman"/>
          <w:b/>
          <w:kern w:val="0"/>
          <w:sz w:val="32"/>
          <w:szCs w:val="32"/>
          <w:lang w:eastAsia="zh-CN"/>
        </w:rPr>
        <w:t>月</w:t>
      </w:r>
      <w:r>
        <w:rPr>
          <w:rFonts w:hint="default" w:ascii="仿宋_GB2312" w:hAnsi="仿宋" w:eastAsia="仿宋_GB2312" w:cs="Times New Roman"/>
          <w:b/>
          <w:kern w:val="0"/>
          <w:sz w:val="32"/>
          <w:szCs w:val="32"/>
          <w:lang w:val="en" w:eastAsia="zh-CN"/>
        </w:rPr>
        <w:t>5</w:t>
      </w:r>
      <w:r>
        <w:rPr>
          <w:rFonts w:hint="eastAsia" w:ascii="仿宋_GB2312" w:hAnsi="仿宋" w:eastAsia="仿宋_GB2312" w:cs="Times New Roman"/>
          <w:b/>
          <w:kern w:val="0"/>
          <w:sz w:val="32"/>
          <w:szCs w:val="32"/>
          <w:lang w:eastAsia="zh-CN"/>
        </w:rPr>
        <w:t>日</w:t>
      </w:r>
      <w:r>
        <w:rPr>
          <w:rFonts w:hint="eastAsia" w:ascii="仿宋_GB2312" w:hAnsi="仿宋" w:eastAsia="仿宋_GB2312" w:cs="Times New Roman"/>
          <w:kern w:val="0"/>
          <w:sz w:val="32"/>
          <w:szCs w:val="32"/>
        </w:rPr>
        <w:t>前</w:t>
      </w:r>
      <w:r>
        <w:rPr>
          <w:rFonts w:ascii="CESI仿宋-GB2312" w:eastAsia="CESI仿宋-GB2312" w:cs="Times New Roman"/>
          <w:bCs/>
          <w:kern w:val="0"/>
          <w:sz w:val="32"/>
          <w:szCs w:val="32"/>
        </w:rPr>
        <w:t>完成</w:t>
      </w:r>
      <w:r>
        <w:rPr>
          <w:rFonts w:hint="eastAsia" w:ascii="CESI仿宋-GB2312" w:eastAsia="CESI仿宋-GB2312" w:cs="Times New Roman"/>
          <w:bCs/>
          <w:kern w:val="0"/>
          <w:sz w:val="32"/>
          <w:szCs w:val="32"/>
        </w:rPr>
        <w:t>网络平台审核</w:t>
      </w:r>
      <w:r>
        <w:rPr>
          <w:rFonts w:hint="default" w:ascii="CESI仿宋-GB2312" w:eastAsia="CESI仿宋-GB2312" w:cs="Times New Roman"/>
          <w:bCs/>
          <w:kern w:val="0"/>
          <w:sz w:val="32"/>
          <w:szCs w:val="32"/>
          <w:lang w:val="en"/>
        </w:rPr>
        <w:t>,</w:t>
      </w:r>
      <w:r>
        <w:rPr>
          <w:rFonts w:hint="eastAsia" w:ascii="CESI仿宋-GB2312" w:eastAsia="CESI仿宋-GB2312" w:cs="Times New Roman"/>
          <w:bCs/>
          <w:kern w:val="0"/>
          <w:sz w:val="32"/>
          <w:szCs w:val="32"/>
          <w:lang w:val="en" w:eastAsia="zh-CN"/>
        </w:rPr>
        <w:t>并</w:t>
      </w:r>
      <w:r>
        <w:rPr>
          <w:rFonts w:hint="eastAsia" w:ascii="仿宋_GB2312" w:hAnsi="仿宋" w:eastAsia="仿宋_GB2312" w:cs="Times New Roman"/>
          <w:kern w:val="0"/>
          <w:sz w:val="32"/>
          <w:szCs w:val="32"/>
        </w:rPr>
        <w:t>将纸质版《申请书》报送我办，逾期不予受理。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CESI仿宋-GB2312" w:eastAsia="CESI仿宋-GB2312" w:cs="Times New Roman"/>
          <w:kern w:val="0"/>
          <w:sz w:val="32"/>
          <w:szCs w:val="32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</w:rPr>
        <w:t>纸质版《申请书》其中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eastAsia="zh-CN"/>
        </w:rPr>
        <w:t>３</w:t>
      </w:r>
      <w:r>
        <w:rPr>
          <w:rFonts w:hint="eastAsia" w:ascii="仿宋_GB2312" w:hAnsi="仿宋" w:eastAsia="仿宋_GB2312" w:cs="Times New Roman"/>
          <w:kern w:val="0"/>
          <w:sz w:val="32"/>
          <w:szCs w:val="32"/>
        </w:rPr>
        <w:t>份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</w:rPr>
        <w:t>(</w:t>
      </w:r>
      <w:r>
        <w:rPr>
          <w:rFonts w:hint="eastAsia" w:ascii="仿宋_GB2312" w:hAnsi="仿宋" w:eastAsia="仿宋_GB2312" w:cs="Times New Roman"/>
          <w:kern w:val="0"/>
          <w:sz w:val="32"/>
          <w:szCs w:val="32"/>
        </w:rPr>
        <w:t>须有一份原件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</w:rPr>
        <w:t>)</w:t>
      </w:r>
      <w:r>
        <w:rPr>
          <w:rFonts w:hint="eastAsia" w:ascii="仿宋_GB2312" w:hAnsi="仿宋" w:eastAsia="仿宋_GB2312" w:cs="Times New Roman"/>
          <w:kern w:val="0"/>
          <w:sz w:val="32"/>
          <w:szCs w:val="32"/>
        </w:rPr>
        <w:t>按</w:t>
      </w:r>
      <w:r>
        <w:rPr>
          <w:rFonts w:hint="eastAsia" w:ascii="仿宋_GB2312" w:hAnsi="仿宋" w:eastAsia="仿宋_GB2312" w:cs="Times New Roman"/>
          <w:b/>
          <w:bCs/>
          <w:kern w:val="0"/>
          <w:sz w:val="32"/>
          <w:szCs w:val="32"/>
        </w:rPr>
        <w:t>学科类别</w:t>
      </w:r>
      <w:r>
        <w:rPr>
          <w:rFonts w:hint="eastAsia" w:ascii="仿宋_GB2312" w:hAnsi="仿宋" w:eastAsia="仿宋_GB2312" w:cs="Times New Roman"/>
          <w:kern w:val="0"/>
          <w:sz w:val="32"/>
          <w:szCs w:val="32"/>
        </w:rPr>
        <w:t>打捆</w:t>
      </w:r>
      <w:r>
        <w:rPr>
          <w:rFonts w:hint="eastAsia" w:ascii="仿宋_GB2312" w:hAnsi="仿宋" w:eastAsia="仿宋_GB2312" w:cs="Times New Roman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 w:cs="Times New Roman"/>
          <w:kern w:val="0"/>
          <w:sz w:val="32"/>
          <w:szCs w:val="32"/>
        </w:rPr>
        <w:t>另有</w:t>
      </w:r>
      <w:r>
        <w:rPr>
          <w:rFonts w:hint="eastAsia" w:ascii="仿宋_GB2312" w:hAnsi="仿宋" w:eastAsia="仿宋_GB2312" w:cs="Times New Roman"/>
          <w:kern w:val="0"/>
          <w:sz w:val="32"/>
          <w:szCs w:val="32"/>
          <w:lang w:eastAsia="zh-CN"/>
        </w:rPr>
        <w:t>１</w:t>
      </w:r>
      <w:r>
        <w:rPr>
          <w:rFonts w:hint="eastAsia" w:ascii="仿宋_GB2312" w:hAnsi="仿宋" w:eastAsia="仿宋_GB2312" w:cs="Times New Roman"/>
          <w:kern w:val="0"/>
          <w:sz w:val="32"/>
          <w:szCs w:val="32"/>
        </w:rPr>
        <w:t>份单独打捆</w:t>
      </w:r>
      <w:r>
        <w:rPr>
          <w:rFonts w:hint="eastAsia" w:ascii="仿宋_GB2312" w:hAnsi="仿宋" w:eastAsia="仿宋_GB2312" w:cs="Times New Roman"/>
          <w:kern w:val="0"/>
          <w:sz w:val="32"/>
          <w:szCs w:val="32"/>
          <w:lang w:eastAsia="zh-CN"/>
        </w:rPr>
        <w:t>用于省内初评</w:t>
      </w:r>
      <w:r>
        <w:rPr>
          <w:rFonts w:hint="eastAsia" w:ascii="仿宋_GB2312" w:hAnsi="仿宋" w:eastAsia="仿宋_GB2312" w:cs="Times New Roman"/>
          <w:kern w:val="0"/>
          <w:sz w:val="32"/>
          <w:szCs w:val="32"/>
        </w:rPr>
        <w:t>。</w:t>
      </w:r>
    </w:p>
    <w:p>
      <w:pPr>
        <w:pStyle w:val="15"/>
        <w:widowControl/>
        <w:shd w:val="clear" w:color="auto" w:fill="FFFFFF"/>
        <w:spacing w:line="600" w:lineRule="exact"/>
        <w:ind w:firstLine="642" w:firstLineChars="200"/>
        <w:jc w:val="left"/>
        <w:rPr>
          <w:rFonts w:hint="eastAsia" w:ascii="方正黑体_GBK" w:eastAsia="方正黑体_GBK" w:cs="Times New Roman"/>
          <w:b/>
          <w:kern w:val="0"/>
          <w:sz w:val="32"/>
          <w:szCs w:val="32"/>
        </w:rPr>
      </w:pPr>
      <w:r>
        <w:rPr>
          <w:rFonts w:hint="eastAsia" w:ascii="方正黑体_GBK" w:eastAsia="方正黑体_GBK" w:cs="Times New Roman"/>
          <w:b/>
          <w:kern w:val="0"/>
          <w:sz w:val="32"/>
          <w:szCs w:val="32"/>
        </w:rPr>
        <w:t>二、注意事项</w:t>
      </w:r>
      <w:bookmarkStart w:id="0" w:name="_GoBack"/>
      <w:bookmarkEnd w:id="0"/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CESI仿宋-GB2312" w:eastAsia="CESI仿宋-GB2312" w:cs="Times New Roman"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kern w:val="0"/>
          <w:sz w:val="32"/>
          <w:szCs w:val="32"/>
        </w:rPr>
        <w:t>1.请各单位做好申报指导和服务工作，严格按照申请书填表要求填报，并做好</w:t>
      </w:r>
      <w:r>
        <w:rPr>
          <w:rFonts w:ascii="CESI仿宋-GB2312" w:eastAsia="CESI仿宋-GB2312" w:cs="Times New Roman"/>
          <w:kern w:val="0"/>
          <w:sz w:val="32"/>
          <w:szCs w:val="32"/>
        </w:rPr>
        <w:t>形式审查</w:t>
      </w:r>
      <w:r>
        <w:rPr>
          <w:rFonts w:hint="eastAsia" w:ascii="CESI仿宋-GB2312" w:eastAsia="CESI仿宋-GB2312" w:cs="Times New Roman"/>
          <w:kern w:val="0"/>
          <w:sz w:val="32"/>
          <w:szCs w:val="32"/>
          <w:lang w:eastAsia="zh-CN"/>
        </w:rPr>
        <w:t>。</w:t>
      </w:r>
      <w:r>
        <w:rPr>
          <w:rFonts w:ascii="CESI仿宋-GB2312" w:eastAsia="CESI仿宋-GB2312" w:cs="Times New Roman"/>
          <w:kern w:val="0"/>
          <w:sz w:val="32"/>
          <w:szCs w:val="32"/>
        </w:rPr>
        <w:t>经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省社科规划办形式审查不</w:t>
      </w:r>
      <w:r>
        <w:rPr>
          <w:rFonts w:hint="eastAsia" w:ascii="CESI仿宋-GB2312" w:eastAsia="CESI仿宋-GB2312" w:cs="Times New Roman"/>
          <w:kern w:val="0"/>
          <w:sz w:val="32"/>
          <w:szCs w:val="32"/>
          <w:lang w:eastAsia="zh-CN"/>
        </w:rPr>
        <w:t>过关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的申报材料将不予</w:t>
      </w:r>
      <w:r>
        <w:rPr>
          <w:rFonts w:ascii="CESI仿宋-GB2312" w:eastAsia="CESI仿宋-GB2312" w:cs="Times New Roman"/>
          <w:kern w:val="0"/>
          <w:sz w:val="32"/>
          <w:szCs w:val="32"/>
        </w:rPr>
        <w:t>评审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CESI仿宋-GB2312" w:eastAsia="CESI仿宋-GB2312" w:cs="Times New Roman"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kern w:val="0"/>
          <w:sz w:val="32"/>
          <w:szCs w:val="32"/>
        </w:rPr>
        <w:t>2.《申请书》中“六、各地社科规划管理部门或在京委托管理机构审核意见”请代为填写:“我办同意课题负责人所在单位意见，同意报送全国哲学社会科学工作办公室”，落款时间请统一填写为“202</w:t>
      </w:r>
      <w:r>
        <w:rPr>
          <w:rFonts w:hint="default" w:ascii="CESI仿宋-GB2312" w:eastAsia="CESI仿宋-GB2312" w:cs="Times New Roman"/>
          <w:kern w:val="0"/>
          <w:sz w:val="32"/>
          <w:szCs w:val="32"/>
          <w:lang w:val="en"/>
        </w:rPr>
        <w:t>3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年</w:t>
      </w:r>
      <w:r>
        <w:rPr>
          <w:rFonts w:hint="default" w:ascii="CESI仿宋-GB2312" w:eastAsia="CESI仿宋-GB2312" w:cs="Times New Roman"/>
          <w:kern w:val="0"/>
          <w:sz w:val="32"/>
          <w:szCs w:val="32"/>
          <w:lang w:val="en"/>
        </w:rPr>
        <w:t>5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月</w:t>
      </w:r>
      <w:r>
        <w:rPr>
          <w:rFonts w:hint="default" w:ascii="CESI仿宋-GB2312" w:eastAsia="CESI仿宋-GB2312" w:cs="Times New Roman"/>
          <w:kern w:val="0"/>
          <w:sz w:val="32"/>
          <w:szCs w:val="32"/>
          <w:lang w:val="en"/>
        </w:rPr>
        <w:t>8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日”。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CESI仿宋-GB2312" w:eastAsia="CESI仿宋-GB2312" w:cs="Times New Roman"/>
          <w:bCs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bCs/>
          <w:kern w:val="0"/>
          <w:sz w:val="32"/>
          <w:szCs w:val="32"/>
          <w:lang w:eastAsia="zh-CN"/>
        </w:rPr>
        <w:t>未尽事宜详</w:t>
      </w:r>
      <w:r>
        <w:rPr>
          <w:rFonts w:hint="eastAsia" w:ascii="CESI仿宋-GB2312" w:eastAsia="CESI仿宋-GB2312" w:cs="Times New Roman"/>
          <w:bCs/>
          <w:kern w:val="0"/>
          <w:sz w:val="32"/>
          <w:szCs w:val="32"/>
        </w:rPr>
        <w:t>见全国哲学社会科学工作办公室官网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CESI仿宋-GB2312" w:eastAsia="CESI仿宋-GB2312" w:cs="Times New Roman"/>
          <w:kern w:val="0"/>
          <w:sz w:val="32"/>
          <w:szCs w:val="32"/>
          <w:lang w:eastAsia="zh-CN"/>
        </w:rPr>
      </w:pPr>
      <w:r>
        <w:rPr>
          <w:rFonts w:hint="eastAsia" w:ascii="CESI仿宋-GB2312" w:eastAsia="CESI仿宋-GB2312" w:cs="Times New Roman"/>
          <w:kern w:val="0"/>
          <w:sz w:val="32"/>
          <w:szCs w:val="32"/>
          <w:lang w:eastAsia="zh-CN"/>
        </w:rPr>
        <w:fldChar w:fldCharType="begin"/>
      </w:r>
      <w:r>
        <w:rPr>
          <w:rFonts w:hint="eastAsia" w:ascii="CESI仿宋-GB2312" w:eastAsia="CESI仿宋-GB2312" w:cs="Times New Roman"/>
          <w:kern w:val="0"/>
          <w:sz w:val="32"/>
          <w:szCs w:val="32"/>
          <w:lang w:eastAsia="zh-CN"/>
        </w:rPr>
        <w:instrText xml:space="preserve"> HYPERLINK "http://www.nopss.gov.cn/n1/2023/0406/c431027-32658630.html" </w:instrText>
      </w:r>
      <w:r>
        <w:rPr>
          <w:rFonts w:hint="eastAsia" w:ascii="CESI仿宋-GB2312" w:eastAsia="CESI仿宋-GB2312" w:cs="Times New Roman"/>
          <w:kern w:val="0"/>
          <w:sz w:val="32"/>
          <w:szCs w:val="32"/>
          <w:lang w:eastAsia="zh-CN"/>
        </w:rPr>
        <w:fldChar w:fldCharType="separate"/>
      </w:r>
      <w:r>
        <w:rPr>
          <w:rFonts w:hint="eastAsia" w:ascii="CESI仿宋-GB2312" w:eastAsia="CESI仿宋-GB2312" w:cs="Times New Roman"/>
          <w:kern w:val="0"/>
          <w:sz w:val="32"/>
          <w:szCs w:val="32"/>
          <w:lang w:eastAsia="zh-CN"/>
        </w:rPr>
        <w:t>http://www.nopss.gov.cn/n1/2023/0406/c431027-32658630.html</w:t>
      </w:r>
      <w:r>
        <w:rPr>
          <w:rFonts w:hint="eastAsia" w:ascii="CESI仿宋-GB2312" w:eastAsia="CESI仿宋-GB2312" w:cs="Times New Roman"/>
          <w:kern w:val="0"/>
          <w:sz w:val="32"/>
          <w:szCs w:val="32"/>
          <w:lang w:eastAsia="zh-CN"/>
        </w:rPr>
        <w:fldChar w:fldCharType="end"/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ascii="CESI仿宋-GB2312" w:eastAsia="CESI仿宋-GB2312" w:cs="Times New Roman"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kern w:val="0"/>
          <w:sz w:val="32"/>
          <w:szCs w:val="32"/>
        </w:rPr>
        <w:t>联系人：涂海燕　</w:t>
      </w:r>
      <w:r>
        <w:rPr>
          <w:rFonts w:ascii="CESI仿宋-GB2312" w:eastAsia="CESI仿宋-GB2312" w:cs="Times New Roman"/>
          <w:kern w:val="0"/>
          <w:sz w:val="32"/>
          <w:szCs w:val="32"/>
        </w:rPr>
        <w:t xml:space="preserve">    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CESI仿宋-GB2312" w:eastAsia="CESI仿宋-GB2312" w:cs="Times New Roman"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kern w:val="0"/>
          <w:sz w:val="32"/>
          <w:szCs w:val="32"/>
          <w:lang w:eastAsia="zh-CN"/>
        </w:rPr>
        <w:t>联系电话</w:t>
      </w:r>
      <w:r>
        <w:rPr>
          <w:rFonts w:ascii="CESI仿宋-GB2312" w:eastAsia="CESI仿宋-GB2312" w:cs="Times New Roman"/>
          <w:kern w:val="0"/>
          <w:sz w:val="32"/>
          <w:szCs w:val="32"/>
        </w:rPr>
        <w:t>： 028-</w:t>
      </w:r>
      <w:r>
        <w:rPr>
          <w:rFonts w:hint="default" w:ascii="CESI仿宋-GB2312" w:eastAsia="CESI仿宋-GB2312" w:cs="Times New Roman"/>
          <w:kern w:val="0"/>
          <w:sz w:val="32"/>
          <w:szCs w:val="32"/>
          <w:lang w:val="en"/>
        </w:rPr>
        <w:t>89111896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 xml:space="preserve">  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CESI仿宋-GB2312" w:eastAsia="CESI仿宋-GB2312" w:cs="Times New Roman"/>
          <w:kern w:val="0"/>
          <w:sz w:val="32"/>
          <w:szCs w:val="32"/>
          <w:lang w:eastAsia="zh-CN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CESI仿宋-GB2312" w:eastAsia="CESI仿宋-GB2312" w:cs="Times New Roman"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kern w:val="0"/>
          <w:sz w:val="32"/>
          <w:szCs w:val="32"/>
          <w:lang w:eastAsia="zh-CN"/>
        </w:rPr>
        <w:t>申报材料报送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地址：成都市</w:t>
      </w:r>
      <w:r>
        <w:rPr>
          <w:rFonts w:hint="eastAsia" w:ascii="CESI仿宋-GB2312" w:eastAsia="CESI仿宋-GB2312" w:cs="Times New Roman"/>
          <w:kern w:val="0"/>
          <w:sz w:val="32"/>
          <w:szCs w:val="32"/>
          <w:lang w:eastAsia="zh-CN"/>
        </w:rPr>
        <w:t>双流区</w:t>
      </w:r>
      <w:r>
        <w:rPr>
          <w:rFonts w:ascii="CESI仿宋-GB2312" w:eastAsia="CESI仿宋-GB2312" w:cs="Times New Roman"/>
          <w:kern w:val="0"/>
          <w:sz w:val="32"/>
          <w:szCs w:val="32"/>
        </w:rPr>
        <w:t>剑南大道南段1528号四川社会科学馆17楼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（请用EMS或顺丰）</w:t>
      </w:r>
      <w:r>
        <w:rPr>
          <w:rFonts w:ascii="CESI仿宋-GB2312" w:eastAsia="CESI仿宋-GB2312" w:cs="Times New Roman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spacing w:line="600" w:lineRule="exact"/>
        <w:ind w:right="320"/>
        <w:jc w:val="both"/>
        <w:rPr>
          <w:rFonts w:hint="eastAsia" w:ascii="CESI仿宋-GB2312" w:eastAsia="CESI仿宋-GB2312" w:cs="Times New Roman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right="320"/>
        <w:jc w:val="right"/>
        <w:rPr>
          <w:rFonts w:hint="eastAsia" w:ascii="CESI仿宋-GB2312" w:eastAsia="CESI仿宋-GB2312" w:cs="Times New Roman"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kern w:val="0"/>
          <w:sz w:val="32"/>
          <w:szCs w:val="32"/>
        </w:rPr>
        <w:t>四川省哲学社会科学规划办公室</w:t>
      </w:r>
    </w:p>
    <w:p>
      <w:pPr>
        <w:widowControl/>
        <w:shd w:val="clear" w:color="auto" w:fill="FFFFFF"/>
        <w:spacing w:line="600" w:lineRule="exact"/>
        <w:ind w:right="1000"/>
        <w:jc w:val="righ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CESI仿宋-GB2312" w:eastAsia="CESI仿宋-GB2312" w:cs="Times New Roman"/>
          <w:kern w:val="0"/>
          <w:sz w:val="32"/>
          <w:szCs w:val="32"/>
        </w:rPr>
        <w:t>202</w:t>
      </w:r>
      <w:r>
        <w:rPr>
          <w:rFonts w:hint="default" w:ascii="CESI仿宋-GB2312" w:eastAsia="CESI仿宋-GB2312" w:cs="Times New Roman"/>
          <w:kern w:val="0"/>
          <w:sz w:val="32"/>
          <w:szCs w:val="32"/>
          <w:lang w:val="en"/>
        </w:rPr>
        <w:t>3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年</w:t>
      </w:r>
      <w:r>
        <w:rPr>
          <w:rFonts w:hint="default" w:ascii="CESI仿宋-GB2312" w:eastAsia="CESI仿宋-GB2312" w:cs="Times New Roman"/>
          <w:kern w:val="0"/>
          <w:sz w:val="32"/>
          <w:szCs w:val="32"/>
          <w:lang w:val="en"/>
        </w:rPr>
        <w:t>4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月</w:t>
      </w:r>
      <w:r>
        <w:rPr>
          <w:rFonts w:hint="default" w:ascii="CESI仿宋-GB2312" w:eastAsia="CESI仿宋-GB2312" w:cs="Times New Roman"/>
          <w:kern w:val="0"/>
          <w:sz w:val="32"/>
          <w:szCs w:val="32"/>
          <w:lang w:val="en"/>
        </w:rPr>
        <w:t>6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日</w:t>
      </w:r>
    </w:p>
    <w:sectPr>
      <w:footerReference r:id="rId3" w:type="default"/>
      <w:pgSz w:w="11906" w:h="16838"/>
      <w:pgMar w:top="1134" w:right="1800" w:bottom="1134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xi Sans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仿宋-GB2312">
    <w:panose1 w:val="02000500000000000000"/>
    <w:charset w:val="86"/>
    <w:family w:val="script"/>
    <w:pitch w:val="default"/>
    <w:sig w:usb0="800002AF" w:usb1="084F6CF8" w:usb2="00000010" w:usb3="00000000" w:csb0="0004000F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oto Sans CJK JP Bold">
    <w:panose1 w:val="020B0800000000000000"/>
    <w:charset w:val="86"/>
    <w:family w:val="auto"/>
    <w:pitch w:val="default"/>
    <w:sig w:usb0="30000003" w:usb1="2BDF3C10" w:usb2="00000016" w:usb3="00000000" w:csb0="602E0107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88383497"/>
      <w:docPartObj>
        <w:docPartGallery w:val="autotext"/>
      </w:docPartObj>
    </w:sdtPr>
    <w:sdtContent>
      <w:p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AC2BF4"/>
    <w:multiLevelType w:val="multilevel"/>
    <w:tmpl w:val="11AC2BF4"/>
    <w:lvl w:ilvl="0" w:tentative="0">
      <w:start w:val="1"/>
      <w:numFmt w:val="japaneseCounting"/>
      <w:lvlText w:val="%1、"/>
      <w:lvlJc w:val="left"/>
      <w:pPr>
        <w:tabs>
          <w:tab w:val="left" w:pos="0"/>
        </w:tabs>
        <w:ind w:left="1380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920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23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7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3180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6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40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4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</w:compat>
  <w:rsids>
    <w:rsidRoot w:val="00000000"/>
    <w:rsid w:val="19F34A8B"/>
    <w:rsid w:val="1DFFBE2F"/>
    <w:rsid w:val="1F39CDB6"/>
    <w:rsid w:val="27EE214A"/>
    <w:rsid w:val="2CFB11AC"/>
    <w:rsid w:val="2F7F7B8F"/>
    <w:rsid w:val="2FFFA93B"/>
    <w:rsid w:val="333EDD03"/>
    <w:rsid w:val="3B745B63"/>
    <w:rsid w:val="3F3EB5E1"/>
    <w:rsid w:val="3F55AF6C"/>
    <w:rsid w:val="3F753BE6"/>
    <w:rsid w:val="3FE1E4DC"/>
    <w:rsid w:val="3FFF210E"/>
    <w:rsid w:val="53DF00FE"/>
    <w:rsid w:val="5B7FE66B"/>
    <w:rsid w:val="5DF9A065"/>
    <w:rsid w:val="5F7A609C"/>
    <w:rsid w:val="5FD31B1F"/>
    <w:rsid w:val="5FDF7DF6"/>
    <w:rsid w:val="5FE5FE44"/>
    <w:rsid w:val="5FFFE20C"/>
    <w:rsid w:val="619F141D"/>
    <w:rsid w:val="65FE2144"/>
    <w:rsid w:val="69BADD8E"/>
    <w:rsid w:val="69FF4C2C"/>
    <w:rsid w:val="74D8242D"/>
    <w:rsid w:val="74EF1995"/>
    <w:rsid w:val="757FE0D4"/>
    <w:rsid w:val="77CB139F"/>
    <w:rsid w:val="7A1E5590"/>
    <w:rsid w:val="7B3FADE2"/>
    <w:rsid w:val="7BFADA3E"/>
    <w:rsid w:val="7CFEE833"/>
    <w:rsid w:val="7DF3B29A"/>
    <w:rsid w:val="7E97FD39"/>
    <w:rsid w:val="7EF6C69C"/>
    <w:rsid w:val="7F2BA51D"/>
    <w:rsid w:val="7F6FBD91"/>
    <w:rsid w:val="7FB9F7CC"/>
    <w:rsid w:val="7FBF5367"/>
    <w:rsid w:val="7FDF7D30"/>
    <w:rsid w:val="7FE74368"/>
    <w:rsid w:val="7FE75D90"/>
    <w:rsid w:val="7FEB80BC"/>
    <w:rsid w:val="7FEE6B70"/>
    <w:rsid w:val="7FF7DEB5"/>
    <w:rsid w:val="7FFE4F35"/>
    <w:rsid w:val="7FFFA3A1"/>
    <w:rsid w:val="89FBD4C7"/>
    <w:rsid w:val="9FDA8761"/>
    <w:rsid w:val="AA6A74E5"/>
    <w:rsid w:val="BD2FE87C"/>
    <w:rsid w:val="BD7B7276"/>
    <w:rsid w:val="BEF57CCC"/>
    <w:rsid w:val="BF5F4D12"/>
    <w:rsid w:val="BF5FFDE9"/>
    <w:rsid w:val="BFC7F70B"/>
    <w:rsid w:val="C2FF99BC"/>
    <w:rsid w:val="CDBF1C4E"/>
    <w:rsid w:val="CDBFB972"/>
    <w:rsid w:val="CEEF5AFA"/>
    <w:rsid w:val="CEFF49ED"/>
    <w:rsid w:val="CFFB4A87"/>
    <w:rsid w:val="D37F2A61"/>
    <w:rsid w:val="D5FF9730"/>
    <w:rsid w:val="D7CB9FCC"/>
    <w:rsid w:val="D8655015"/>
    <w:rsid w:val="D9754EE6"/>
    <w:rsid w:val="D9F27911"/>
    <w:rsid w:val="DBFD830B"/>
    <w:rsid w:val="DD25B028"/>
    <w:rsid w:val="DD66CF87"/>
    <w:rsid w:val="DEDFC3C2"/>
    <w:rsid w:val="DFBD78DE"/>
    <w:rsid w:val="E9DFBDE1"/>
    <w:rsid w:val="EDFFBAB6"/>
    <w:rsid w:val="EEFF8B9E"/>
    <w:rsid w:val="EF2B0D1F"/>
    <w:rsid w:val="EF7F5A6F"/>
    <w:rsid w:val="EFAB5A3E"/>
    <w:rsid w:val="EFE784C4"/>
    <w:rsid w:val="F2F71BCA"/>
    <w:rsid w:val="F3EFDAD7"/>
    <w:rsid w:val="F5CC7A40"/>
    <w:rsid w:val="F67F9628"/>
    <w:rsid w:val="F76A3C69"/>
    <w:rsid w:val="F7FE1A29"/>
    <w:rsid w:val="FBFB388A"/>
    <w:rsid w:val="FC213AAB"/>
    <w:rsid w:val="FDBF0682"/>
    <w:rsid w:val="FDDF43AA"/>
    <w:rsid w:val="FDFF3950"/>
    <w:rsid w:val="FE5B6BE8"/>
    <w:rsid w:val="FEAE41B4"/>
    <w:rsid w:val="FECFFD8C"/>
    <w:rsid w:val="FED81372"/>
    <w:rsid w:val="FEEF35CA"/>
    <w:rsid w:val="FEF69490"/>
    <w:rsid w:val="FEFE69DA"/>
    <w:rsid w:val="FF2EACBA"/>
    <w:rsid w:val="FF3B1FD4"/>
    <w:rsid w:val="FF7F2899"/>
    <w:rsid w:val="FF7F7E0C"/>
    <w:rsid w:val="FFDEFB28"/>
    <w:rsid w:val="FFEC80F5"/>
    <w:rsid w:val="FFF77239"/>
    <w:rsid w:val="FFFE1359"/>
    <w:rsid w:val="FFFEC185"/>
    <w:rsid w:val="FFFECECC"/>
    <w:rsid w:val="FFFF08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eastAsia="宋体" w:cs="宋体"/>
      <w:kern w:val="0"/>
      <w:sz w:val="24"/>
      <w:szCs w:val="24"/>
    </w:rPr>
  </w:style>
  <w:style w:type="character" w:styleId="11">
    <w:name w:val="Strong"/>
    <w:qFormat/>
    <w:uiPriority w:val="0"/>
    <w:rPr>
      <w:b/>
    </w:rPr>
  </w:style>
  <w:style w:type="character" w:styleId="12">
    <w:name w:val="FollowedHyperlink"/>
    <w:basedOn w:val="10"/>
    <w:qFormat/>
    <w:uiPriority w:val="0"/>
    <w:rPr>
      <w:color w:val="0782C1"/>
      <w:u w:val="single"/>
    </w:rPr>
  </w:style>
  <w:style w:type="character" w:styleId="13">
    <w:name w:val="Hyperlink"/>
    <w:basedOn w:val="10"/>
    <w:qFormat/>
    <w:uiPriority w:val="0"/>
    <w:rPr>
      <w:color w:val="0782C1"/>
      <w:u w:val="single"/>
    </w:rPr>
  </w:style>
  <w:style w:type="paragraph" w:customStyle="1" w:styleId="14">
    <w:name w:val="readnum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eastAsia="宋体" w:cs="宋体"/>
      <w:kern w:val="0"/>
      <w:sz w:val="24"/>
      <w:szCs w:val="24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Microsoft</Company>
  <Pages>1</Pages>
  <Words>34</Words>
  <Characters>40</Characters>
  <Lines>2</Lines>
  <Paragraphs>0</Paragraphs>
  <TotalTime>19</TotalTime>
  <ScaleCrop>false</ScaleCrop>
  <LinksUpToDate>false</LinksUpToDate>
  <CharactersWithSpaces>40</CharactersWithSpaces>
  <Application>WPS Office_11.8.2.1111_F1E327BC-269C-435d-A152-05C5408002CA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2018-12-27T02:08:00Z</dcterms:created>
  <dc:creator>sky</dc:creator>
  <cp:lastModifiedBy>user</cp:lastModifiedBy>
  <cp:lastPrinted>2023-04-06T16:22:31Z</cp:lastPrinted>
  <dcterms:modified xsi:type="dcterms:W3CDTF">2023-04-06T16:39:51Z</dcterms:modified>
  <cp:revision>300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2052-11.8.2.1111</vt:lpwstr>
  </property>
</Properties>
</file>