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国家民委办公厅关于申报国家民委</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bookmarkStart w:id="0" w:name="_GoBack"/>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民族研究项目2024年度课题的通知</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日期：2024-04-03  来源：办公厅   字号：[ 大 中 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各省、自治区、直辖市及新疆生产建设兵团民（宗）委（厅、局），各高等院校、科研单位：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加强对习近平总书记关于加强和改进民族工作的重要思想的研究阐释，认真贯彻落实党的二十大精神和党中央对民族工作的最新决策部署，以铸牢中华民族共同体意识为主线，创新推进民族领域基础理论和重大现实问题研究，构建科学完备的中华民族共同体理论体系，根据《国家民委科研项目管理办法》有关规定，现启动国家民委民族研究项目2024年度课题申报工作。相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以习近平新时代中国特色社会主义思想为指导，紧紧围绕铸牢中华民族共同体意识这一新时代党的民族工作、民族地区各项工作的主线，面向新时代民族工作重大需求，深入研究阐释新时代党的民族理论，为推动民族工作高质量发展建言献策，更好服务中华民族现代文明和中华民族共同体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是坚持理论创新。课题研究要以习近平总书记关于加强和改进民族工作的重要思想为根本遵循，立足中国、借鉴国外，挖掘历史、把握当代，进一步推动马克思主义民族理论中国化时代化，进一步推动党的创新理论不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二是坚持问题导向。以服务两个大局为目的，直面中华民族共同体理论体系建设与民族工作实践中迫切需要破解的重点难点问题，瞄准主要问题，把问题讲深讲透。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三是坚持务实管用。鼓励发挥多学科优势进行集智攻关研究，深入调查把情况摸准摸透，提出行之有效、操作性强的对策措施。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三、项目类别及资助额度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民族研究项目设有招标项目、后期资助项目、委托项目等类别。本次申报是招标项目，根据评审情况确定重点项目、一般项目、青年项目和自筹经费项目，前三项支持经费2—5万，立项数量根据申报总数、财政实际拨款经费等情况决定。课题立项后，项目负责人须根据国家民委批准的资助额度编制经费预算，并报国家民委审批后实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后期资助项目将在下半年进行，具体申报时间另行通知，详见国家民委网站。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课题负责人：遵守中华人民共和国宪法和法律，具有独立开展研究和组织开展研究的能力，能够承担实质性研究工作，具有副高级以上（含）专业技术职称（职务）或具有博士学位。不具有副高级以上（含）专业技术职称（职务）或博士学位的，可以申请青年项目。青年项目申请人的年龄不超过40周岁（1984年1月1日后出生）。全日制在读研究生不能申请（学历、学位证书标注日期均须在2024年5月20日之前）。课题负责人须保证所申请的课题原创性，无知识产权争议。课题申请中如出现弄虚作假、学术不端情况，按《国家民委科研项目管理办法》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二）课题申报内容：申报人须填写《国家民委民族研究项目课题申请表》（以下简称《申请表》，见附件1）和《国家民委民族研究项目课题论证活页》（以下简称《活页》，见附件2）。申报课题的选题条目等内容，详见《国家民委民族研究项目2024年度课题指南》（附件3）。指南为方向性选题，申报时可使用指南题目，也可结合自身研究方向重新拟定题目（如自拟题目需标注所属指南选题的项目编号）。申报内容须具有较强的理论创新性，或对策性、应用性、现实性比较强且已经有比较深入研究的成果，须已完成实际研究工作的50%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   （三）课题申报要求：为避免一题多报、交叉申请和重复立项，2024年度国家民委民族研究项目申报作如下限定：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1.每位课题负责人只能申报一个课题，且不能作为课题组成员参加其他课题的申请。课题组成员可参加至多两个课题申请。已承担国家民委民族研究项目但尚未提交结项的课题负责人不能申报。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2.凡在内容上与本人在研或已结项的各类国家级、省部级科研项目有较大关联的，须在《申请表》中详细说明所申请项目与已承担项目的联系和区别，否则视为重复申请。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3.不得使用与已出版的内容基本相同的研究成果申请国家民委民族研究项目。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五、申报程序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负责本地区民委系统课题申报的组织和统一报送工作；高等院校、科研机构由各自科研管理部门负责课题申报的组织和统一报送工作。本次申报每个单位限报30项，各单位科研管理部门要严格把关。不接受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申报单位填写《申报国家民委民族研究项目2024年度课题汇总一览表》（以下简称《一览表》，见附件4），并对申报人填写的《申请表》《活页》认真审核后，加盖科研管理部门公章及学校（单位）公章，1式1份，于2024年5月20日前(以寄出邮戳时间为准)通过中国邮政EMS（其他快递不予接收）统一报送，不接受二次报送。同时，将《一览表》《申请表》《活页》（均为Word文件格式）汇总后发送至指定电子邮箱，并确保电子版与纸质版数据的真实性、完整性和一致性（电子版报送材料打包后统一命名为：年份+单位名称）。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寄送地址：北京市西城区复兴门内大街甲49号国家民委理论研究司科研管理处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电子邮箱：minzuyanjiu@neac.gov.cn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附件 1：</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304800" cy="3048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"https://www.neac.gov.cn/seac/xxgk/202404/1171942/files/23339a6cc4b040b8836726576290291d.doc"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304800" cy="304800"/>
            <wp:effectExtent l="0" t="0" r="0" b="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"https://www.neac.gov.cn/seac/xxgk/202404/1171942/files/dfeff2e6513c4e0f8cb5fdbe646d229c.doc"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国家民委民族研究项目课题论证活页</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        3：</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304800" cy="3048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"https://www.neac.gov.cn/seac/xxgk/202404/1171942/files/0a852c5b57db4f2c8fdfcd4ab34bf6e6.doc"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国家民委民族研究项目2024年度课题指南</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        4：</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304800" cy="3048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"https://www.neac.gov.cn/seac/xxgk/202404/1171942/files/c447f925670e46db805e02f85995a234.doc"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申报国家民委民族研究项目2024年度课题汇总一览表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        5：</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304800" cy="304800"/>
            <wp:effectExtent l="0" t="0" r="0" b="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"https://www.neac.gov.cn/seac/xxgk/202404/1171942/files/e0a27110b8054d72bcc580028a4bc723.doc" \t "https://www.neac.gov.cn/seac/xxgk/202404/_blank"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国家民委民族研究项目2024年度课题申报常见问题释疑</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lef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2024年4月3日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66A6097C"/>
    <w:rsid w:val="275D5082"/>
    <w:rsid w:val="4EE52A43"/>
    <w:rsid w:val="65797E1A"/>
    <w:rsid w:val="66A60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2024-04-07T09:02:00Z</dcterms:created>
  <dc:creator>张文锋</dc:creator>
  <cp:lastModifiedBy>张文锋</cp:lastModifiedBy>
  <dcterms:modified xsi:type="dcterms:W3CDTF">2024-04-07T09:03:36Z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11A7B220D1784025B071DD821EC91EB2_11</vt:lpwstr>
  </property>
</Properties>
</file>