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12F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shd w:val="clear" w:fill="E9F3FD"/>
        </w:rPr>
        <w:t>四川省科学技术厅关于发布</w:t>
      </w:r>
      <w:r>
        <w:rPr>
          <w:rFonts w:hint="eastAsia" w:ascii="微软雅黑" w:hAnsi="微软雅黑" w:eastAsia="微软雅黑" w:cs="微软雅黑"/>
          <w:i w:val="0"/>
          <w:iCs w:val="0"/>
          <w:caps w:val="0"/>
          <w:color w:val="000000"/>
          <w:spacing w:val="0"/>
          <w:sz w:val="42"/>
          <w:szCs w:val="42"/>
          <w:shd w:val="clear" w:fill="E9F3FD"/>
        </w:rPr>
        <w:br w:type="textWrapping"/>
      </w:r>
      <w:r>
        <w:rPr>
          <w:rFonts w:hint="eastAsia" w:ascii="微软雅黑" w:hAnsi="微软雅黑" w:eastAsia="微软雅黑" w:cs="微软雅黑"/>
          <w:i w:val="0"/>
          <w:iCs w:val="0"/>
          <w:caps w:val="0"/>
          <w:color w:val="000000"/>
          <w:spacing w:val="0"/>
          <w:sz w:val="42"/>
          <w:szCs w:val="42"/>
          <w:shd w:val="clear" w:fill="E9F3FD"/>
        </w:rPr>
        <w:t>2025年第三批重点产业链科技攻关项目申报指南的通知</w:t>
      </w:r>
    </w:p>
    <w:p w14:paraId="6DEB44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各市（州）、扩权县（市）科技行政主管部门，省级有关部门，各有关单位：</w:t>
      </w:r>
    </w:p>
    <w:p w14:paraId="3E48A5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按照省委</w:t>
      </w:r>
      <w:r>
        <w:rPr>
          <w:rFonts w:hint="eastAsia" w:ascii="仿宋" w:hAnsi="仿宋" w:eastAsia="仿宋" w:cs="仿宋"/>
          <w:i w:val="0"/>
          <w:iCs w:val="0"/>
          <w:caps w:val="0"/>
          <w:color w:val="000000"/>
          <w:spacing w:val="0"/>
          <w:sz w:val="32"/>
          <w:szCs w:val="32"/>
          <w:shd w:val="clear" w:fill="E9F3FD"/>
          <w:lang w:eastAsia="zh-CN"/>
        </w:rPr>
        <w:t>、</w:t>
      </w:r>
      <w:bookmarkStart w:id="0" w:name="_GoBack"/>
      <w:bookmarkEnd w:id="0"/>
      <w:r>
        <w:rPr>
          <w:rFonts w:hint="eastAsia" w:ascii="仿宋" w:hAnsi="仿宋" w:eastAsia="仿宋" w:cs="仿宋"/>
          <w:i w:val="0"/>
          <w:iCs w:val="0"/>
          <w:caps w:val="0"/>
          <w:color w:val="000000"/>
          <w:spacing w:val="0"/>
          <w:sz w:val="32"/>
          <w:szCs w:val="32"/>
          <w:shd w:val="clear" w:fill="E9F3FD"/>
        </w:rPr>
        <w:t>省政府决策部署，聚焦“15+N”重点产业链强链延链补链，强化关键核心技术攻关，现发布2025年第三批重点产业链科技攻关项目申报指南。现将有关事项通知如下。</w:t>
      </w:r>
    </w:p>
    <w:p w14:paraId="4EC07A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黑体" w:hAnsi="宋体" w:eastAsia="黑体" w:cs="黑体"/>
          <w:i w:val="0"/>
          <w:iCs w:val="0"/>
          <w:caps w:val="0"/>
          <w:color w:val="000000"/>
          <w:spacing w:val="0"/>
          <w:sz w:val="32"/>
          <w:szCs w:val="32"/>
          <w:shd w:val="clear" w:fill="E9F3FD"/>
        </w:rPr>
        <w:t>一、申报要求</w:t>
      </w:r>
    </w:p>
    <w:p w14:paraId="6F7F9E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所有申报项目均需符合以下申报要求和相关指南要求，所有附件材料均需在四川省科技管理信息系统上传。</w:t>
      </w:r>
    </w:p>
    <w:p w14:paraId="7C5A56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楷体" w:hAnsi="楷体" w:eastAsia="楷体" w:cs="楷体"/>
          <w:i w:val="0"/>
          <w:iCs w:val="0"/>
          <w:caps w:val="0"/>
          <w:color w:val="000000"/>
          <w:spacing w:val="0"/>
          <w:sz w:val="32"/>
          <w:szCs w:val="32"/>
          <w:shd w:val="clear" w:fill="E9F3FD"/>
        </w:rPr>
        <w:t>（一）项目申报单位要求。</w:t>
      </w:r>
    </w:p>
    <w:p w14:paraId="131E54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1.项目申报单位包括项目牵头单位和项目合作单位。</w:t>
      </w:r>
    </w:p>
    <w:p w14:paraId="2A7D29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2.项目牵头单位应是注册地在四川省境内，具有独立法人资格的创新主体，鼓励企业牵头申报；高校、科研院所、医疗卫生机构等牵头的，应联合企业共同申报。</w:t>
      </w:r>
    </w:p>
    <w:p w14:paraId="1F0D7B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3.项目合作单位可为境内外注册的具有独立法人资格的科研院所、高等院校、医疗卫生机构和其他具备创新能力的企业及单位。</w:t>
      </w:r>
    </w:p>
    <w:p w14:paraId="646425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4.项目申报单位应对申报项目及申报材料的真实性负责。发现项目或申报材料造假，新申报项目不予立项，项目申报单位纳入省级科技计划项目限制申报记录。</w:t>
      </w:r>
    </w:p>
    <w:p w14:paraId="3C4804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5.多家单位联合申报项目，应签订该项目合作协议（加盖法人单位公章），作为申报书附件材料扫描上传。</w:t>
      </w:r>
    </w:p>
    <w:p w14:paraId="37100D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6.自筹资金与申请经费的比例不低于3：1。所有承诺提供自筹资金的企业（含合作单位）需提供满足自筹能力的相关支撑材料（以下材料之一：电子税务局下载的2025年第二季度企业财务季报、2025年8月末银行对账单、2025年8月末存款证明、银行授信额度证明），其中：二季度货币资金期末数、8月末对账单资金余额、8月末资金存款余额、银行贷款授信额度不低于自筹资金。也可提供银行授信额度证明和以上任意一项资金证明，银行贷款授信额度和资金之和不低于自筹资金。财务数据涉密的单位除外。</w:t>
      </w:r>
    </w:p>
    <w:p w14:paraId="0AE184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7.项目申报单位诚信状况良好，无省级科技计划项目限制申报记录。</w:t>
      </w:r>
    </w:p>
    <w:p w14:paraId="3E4392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（二）项目申报人要求。</w:t>
      </w:r>
    </w:p>
    <w:p w14:paraId="1C3BDD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1.项目申报人包括项目负责人和项目参与人。</w:t>
      </w:r>
    </w:p>
    <w:p w14:paraId="3F5E14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2.项目负责人应为实际主持该项目研究的科技人员。</w:t>
      </w:r>
    </w:p>
    <w:p w14:paraId="469589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3.项目负责人原则上应为1965年9月30日以后出生（中国科学院、中国工程院院士除外）。</w:t>
      </w:r>
    </w:p>
    <w:p w14:paraId="756E42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4.鼓励在川工作的外籍科技人员申报项目。作为项目负责人申报项目的，项目实施周期应处于其聘用合同中规定的聘用期限内，聘用合同应作为申报书附件材料扫描上传。</w:t>
      </w:r>
    </w:p>
    <w:p w14:paraId="615510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5.项目负责人一般应为牵头单位人员。按照《关于支持和鼓励事业单位专业技术人员创新创业的指导意见》（人社部规〔2017〕4号）文件精神，允许高等学校、科研院所等事业单位的科技人员，经所在单位批准从事创业或到企业开展研发、成果转化等。属于此类情况的科技人员由人事关系所在单位统一向科技厅报送名单，可作为离岗创新创业、兼职创新创业单位的项目负责人。</w:t>
      </w:r>
    </w:p>
    <w:p w14:paraId="71DF7D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6.项目负责人应具有副高级及以上职称或博士学位。</w:t>
      </w:r>
    </w:p>
    <w:p w14:paraId="0CAA11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7.同一年度，同一项目申报人新申报项目总数不得超过2个。其中：作为项目负责人牵头申报2025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261A29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（三）推荐单位要求。</w:t>
      </w:r>
    </w:p>
    <w:p w14:paraId="43FBB2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1.各推荐单位可在此通知基础上另行制定通知，明确当地项目申报截止时间和报送流程。</w:t>
      </w:r>
    </w:p>
    <w:p w14:paraId="107D16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2.各推荐单位应加强对所推荐的项目申报材料的合规性、真实性审核，按时将推荐项目通过四川省科技管理信息系统统一推荐，向科技厅报推荐函并附项目汇总表。</w:t>
      </w:r>
    </w:p>
    <w:p w14:paraId="48F72A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3.审核未通过的项目由推荐单位退回。</w:t>
      </w:r>
    </w:p>
    <w:p w14:paraId="6E4155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（四）其他要求。</w:t>
      </w:r>
    </w:p>
    <w:p w14:paraId="11C985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1.同一项目不得重复申报省级科技计划项目。</w:t>
      </w:r>
    </w:p>
    <w:p w14:paraId="71506B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2.申报项目应严格按申报通知要求，提供满足指南相关限制条件的附件材料，以及证明项目前期研究基础的附件材料，并在线上传。</w:t>
      </w:r>
    </w:p>
    <w:p w14:paraId="1022EA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3.指南中明确只支持1项的，如申报项目评审结果相近、技术路线明显不同时，可采取“赛马制”方式同时支持2项。</w:t>
      </w:r>
    </w:p>
    <w:p w14:paraId="1A2BB1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4.项目执行期从2025年10月1日起，执行年限具体见指南要求。</w:t>
      </w:r>
    </w:p>
    <w:p w14:paraId="66F4A2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5.项目申报单位及项目申报人应严格遵守科研伦理相关规定。研究项目如涉及我国人类遗传资源采集、保藏、利用、对外提供等，应签订《人类遗传资源管理承诺书》并作为申报书附件材料扫描上传。</w:t>
      </w:r>
    </w:p>
    <w:p w14:paraId="6BB81E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6.项目申报单位应开发并设立从事科研项目辅助研究、实验（工程）设施运行维护和实验技术、科技成果转移转化以及学术助理和财务助理等工作的科研助理岗位，所有项目均需配备科研助理。</w:t>
      </w:r>
    </w:p>
    <w:p w14:paraId="481FD1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7.网上不受理涉密项目。各项目申报单位也不得在四川省科技管理信息系统中上传涉密资料。</w:t>
      </w:r>
    </w:p>
    <w:p w14:paraId="5F2CAB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shd w:val="clear" w:fill="E9F3FD"/>
        </w:rPr>
        <w:t>二、申报流程</w:t>
      </w:r>
    </w:p>
    <w:p w14:paraId="236560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（一）申报身份获取。</w:t>
      </w:r>
    </w:p>
    <w:p w14:paraId="67B788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申报单位管理员、项目负责人登录四川省科技管理信息系统（网址：</w:t>
      </w:r>
      <w:r>
        <w:rPr>
          <w:rFonts w:hint="eastAsia" w:ascii="仿宋" w:hAnsi="仿宋" w:eastAsia="仿宋" w:cs="仿宋"/>
          <w:i w:val="0"/>
          <w:iCs w:val="0"/>
          <w:caps w:val="0"/>
          <w:spacing w:val="0"/>
          <w:sz w:val="32"/>
          <w:szCs w:val="32"/>
          <w:shd w:val="clear" w:fill="E9F3FD"/>
        </w:rPr>
        <w:fldChar w:fldCharType="begin"/>
      </w:r>
      <w:r>
        <w:rPr>
          <w:rFonts w:hint="eastAsia" w:ascii="仿宋" w:hAnsi="仿宋" w:eastAsia="仿宋" w:cs="仿宋"/>
          <w:i w:val="0"/>
          <w:iCs w:val="0"/>
          <w:caps w:val="0"/>
          <w:spacing w:val="0"/>
          <w:sz w:val="32"/>
          <w:szCs w:val="32"/>
          <w:shd w:val="clear" w:fill="E9F3FD"/>
        </w:rPr>
        <w:instrText xml:space="preserve"> HYPERLINK "http://202.61.89.120/" </w:instrText>
      </w:r>
      <w:r>
        <w:rPr>
          <w:rFonts w:hint="eastAsia" w:ascii="仿宋" w:hAnsi="仿宋" w:eastAsia="仿宋" w:cs="仿宋"/>
          <w:i w:val="0"/>
          <w:iCs w:val="0"/>
          <w:caps w:val="0"/>
          <w:spacing w:val="0"/>
          <w:sz w:val="32"/>
          <w:szCs w:val="32"/>
          <w:shd w:val="clear" w:fill="E9F3FD"/>
        </w:rPr>
        <w:fldChar w:fldCharType="separate"/>
      </w:r>
      <w:r>
        <w:rPr>
          <w:rStyle w:val="6"/>
          <w:rFonts w:hint="eastAsia" w:ascii="仿宋" w:hAnsi="仿宋" w:eastAsia="仿宋" w:cs="仿宋"/>
          <w:i w:val="0"/>
          <w:iCs w:val="0"/>
          <w:caps w:val="0"/>
          <w:spacing w:val="0"/>
          <w:sz w:val="32"/>
          <w:szCs w:val="32"/>
          <w:shd w:val="clear" w:fill="E9F3FD"/>
        </w:rPr>
        <w:t>http://202.61.89.120/</w:t>
      </w:r>
      <w:r>
        <w:rPr>
          <w:rFonts w:hint="eastAsia" w:ascii="仿宋" w:hAnsi="仿宋" w:eastAsia="仿宋" w:cs="仿宋"/>
          <w:i w:val="0"/>
          <w:iCs w:val="0"/>
          <w:caps w:val="0"/>
          <w:spacing w:val="0"/>
          <w:sz w:val="32"/>
          <w:szCs w:val="32"/>
          <w:shd w:val="clear" w:fill="E9F3FD"/>
        </w:rPr>
        <w:fldChar w:fldCharType="end"/>
      </w:r>
      <w:r>
        <w:rPr>
          <w:rFonts w:hint="eastAsia" w:ascii="仿宋" w:hAnsi="仿宋" w:eastAsia="仿宋" w:cs="仿宋"/>
          <w:i w:val="0"/>
          <w:iCs w:val="0"/>
          <w:caps w:val="0"/>
          <w:color w:val="000000"/>
          <w:spacing w:val="0"/>
          <w:sz w:val="32"/>
          <w:szCs w:val="32"/>
          <w:shd w:val="clear" w:fill="E9F3FD"/>
        </w:rPr>
        <w:t>），进行身份注册和实名认证，申报单位和项目负责人需完整、如实填写相关信息，已注册过的单位和个人凭用户名和密码登录，并补充完善相关信息，审核通过后方可进行项目申报。</w:t>
      </w:r>
    </w:p>
    <w:p w14:paraId="4ADAFC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（二）项目指南查看。</w:t>
      </w:r>
    </w:p>
    <w:p w14:paraId="572DB8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项目负责人登录四川省科技管理信息系统，在“文档下载”—“指南查看”中查看。</w:t>
      </w:r>
    </w:p>
    <w:p w14:paraId="091D86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（三）申报书填报。</w:t>
      </w:r>
    </w:p>
    <w:p w14:paraId="3A9EA4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项目申报书由项目负责人填写（指南有特殊说明的除外）。项目负责人登录四川省科技管理信息系统，根据相关指南提出的具体申报方向，按照提示，在线填报项目申报书和上传附件，盖章页（推荐单位可不盖章）扫描后在线上传。</w:t>
      </w:r>
    </w:p>
    <w:p w14:paraId="7E787E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（四）申报书撤回、修改。</w:t>
      </w:r>
    </w:p>
    <w:p w14:paraId="42ECF9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在推荐单位规定的项目申报截止时间以前，项目负责人、申报单位可在线主动撤回申报书并进行内容修改。</w:t>
      </w:r>
    </w:p>
    <w:p w14:paraId="6D6EAF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（五）申报单位审核。</w:t>
      </w:r>
    </w:p>
    <w:p w14:paraId="3E0C7D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申报单位登录四川省科技管理信息系统，在推荐单位规定的截止时间前对项目申报书进行在线审核和提交。</w:t>
      </w:r>
    </w:p>
    <w:p w14:paraId="6E4119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（六）推荐单位审核、汇总、报送。</w:t>
      </w:r>
    </w:p>
    <w:p w14:paraId="5400D4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推荐单位进行项目的审核、汇总，完成网上审核和提交，出具项目推荐函并附项目汇总表（在线打印）报科技厅。不受理牵头单位直接报送。</w:t>
      </w:r>
    </w:p>
    <w:p w14:paraId="5E0EFC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shd w:val="clear" w:fill="E9F3FD"/>
        </w:rPr>
        <w:t>三、申报时限</w:t>
      </w:r>
    </w:p>
    <w:p w14:paraId="6836EE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（一）项目申报单位网上填报截止时间为：2025年9月30日18时。四川省科技管理信息系统将在申报截止时间2025年9月30日18时自动关闭。</w:t>
      </w:r>
    </w:p>
    <w:p w14:paraId="2CFA50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（二）项目申报单位在线将申报书提交至推荐单位，具体截止时间以各推荐单位通知为准，逾期不予受理。</w:t>
      </w:r>
    </w:p>
    <w:p w14:paraId="3E8F0C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（三）推荐单位报送推荐函（含项目汇总表）截止时间：2025年10月10日18时，逾期不予受理。</w:t>
      </w:r>
    </w:p>
    <w:p w14:paraId="232282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shd w:val="clear" w:fill="E9F3FD"/>
        </w:rPr>
        <w:t>四、材料报送</w:t>
      </w:r>
    </w:p>
    <w:p w14:paraId="4DB8A0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为减轻科研人员和申报单位负担，项目申报时暂不提交项目申报书纸件。另行通知申报书纸件报送。未立项项目无需报送纸件。</w:t>
      </w:r>
    </w:p>
    <w:p w14:paraId="7E9D7A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推荐函（含项目汇总表）寄送地址：成都市学道街39号，科技厅320室，联系人：屈智028—86671416。</w:t>
      </w:r>
    </w:p>
    <w:p w14:paraId="171390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shd w:val="clear" w:fill="E9F3FD"/>
        </w:rPr>
        <w:t>五、申报咨询</w:t>
      </w:r>
    </w:p>
    <w:p w14:paraId="21EDAE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（一）申报指南咨询（咨询时间：工作日8:30—12:00,14:00—18:00）。</w:t>
      </w:r>
    </w:p>
    <w:p w14:paraId="5FBE8D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1.人工智能、软件和信息服务产业链攻关项目：028—86710230</w:t>
      </w:r>
    </w:p>
    <w:p w14:paraId="6E0CA8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2.航空航天产业链攻关项目：028—86677159，86710094</w:t>
      </w:r>
    </w:p>
    <w:p w14:paraId="76BE8D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3.医药健康、银发经济、文化旅游产业链攻关项目：028—86674945、86710813</w:t>
      </w:r>
    </w:p>
    <w:p w14:paraId="3571DB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（二）申报流程咨询（咨询时间：工作日8:30—12:00,14:00—18:00）：028—86715358。</w:t>
      </w:r>
    </w:p>
    <w:p w14:paraId="4FC09D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shd w:val="clear" w:fill="E9F3FD"/>
        </w:rPr>
        <w:t>（三）技术支持热线（咨询时间：工作日9:00—17:00）：028—85249950、65238378。</w:t>
      </w:r>
    </w:p>
    <w:p w14:paraId="3D7ED0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shd w:val="clear" w:fill="E9F3FD"/>
        </w:rPr>
        <w:t>六、特别申明</w:t>
      </w:r>
    </w:p>
    <w:p w14:paraId="0432E9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四川省科学技术厅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0BE645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                                                                                                               </w:t>
      </w:r>
    </w:p>
    <w:p w14:paraId="3279A3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                                                                                               </w:t>
      </w:r>
    </w:p>
    <w:p w14:paraId="4835C3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                                                                           四川省科学技术厅</w:t>
      </w:r>
    </w:p>
    <w:p w14:paraId="2AFC00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shd w:val="clear" w:fill="E9F3FD"/>
        </w:rPr>
        <w:t>                                                                            2025年9月17日</w:t>
      </w:r>
    </w:p>
    <w:p w14:paraId="536C56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599A0B82"/>
    <w:rsid w:val="10B0361F"/>
    <w:rsid w:val="599A0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2824</Words>
  <Characters>3405</Characters>
  <Lines>0</Lines>
  <Paragraphs>0</Paragraphs>
  <TotalTime>0</TotalTime>
  <ScaleCrop>false</ScaleCrop>
  <LinksUpToDate>false</LinksUpToDate>
  <CharactersWithSpaces>3405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2025-09-22T12:49:00Z</dcterms:created>
  <dc:creator>Administrator</dc:creator>
  <cp:lastModifiedBy> </cp:lastModifiedBy>
  <dcterms:modified xsi:type="dcterms:W3CDTF">2026-03-25T01:39:53Z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7CB51B15E5F04F2989CCAD9B1E350613_11</vt:lpwstr>
  </property>
  <property fmtid="{D5CDD505-2E9C-101B-9397-08002B2CF9AE}" pid="4" name="KSOTemplateDocerSaveRecord">
    <vt:lpwstr>eyJoZGlkIjoiYTkyNTc3NWZhYzEyMzM5NmFmN2FkNzQ1MjIyNWU2MWQiLCJ1c2VySWQiOiIxNzMzMjEyNzI0In0=</vt:lpwstr>
  </property>
</Properties>
</file>