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386F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right="0"/>
        <w:jc w:val="center"/>
        <w:textAlignment w:val="auto"/>
        <w:rPr>
          <w:rFonts w:hint="eastAsia" w:asciiTheme="minorEastAsia" w:hAnsiTheme="minorEastAsia" w:eastAsiaTheme="minorEastAsia" w:cstheme="minorEastAsia"/>
          <w:b/>
          <w:bCs/>
          <w:sz w:val="28"/>
          <w:szCs w:val="28"/>
        </w:rPr>
      </w:pPr>
      <w:bookmarkStart w:id="0" w:name="OLE_LINK1"/>
      <w:r>
        <w:rPr>
          <w:rFonts w:hint="eastAsia" w:asciiTheme="minorEastAsia" w:hAnsiTheme="minorEastAsia" w:eastAsiaTheme="minorEastAsia" w:cstheme="minorEastAsia"/>
          <w:b/>
          <w:bCs/>
          <w:sz w:val="28"/>
          <w:szCs w:val="28"/>
          <w:shd w:val="clear" w:fill="FFFFFF"/>
        </w:rPr>
        <w:t>西昌学院关于申报202</w:t>
      </w:r>
      <w:r>
        <w:rPr>
          <w:rFonts w:hint="eastAsia" w:asciiTheme="minorEastAsia" w:hAnsiTheme="minorEastAsia" w:eastAsiaTheme="minorEastAsia" w:cstheme="minorEastAsia"/>
          <w:b/>
          <w:bCs/>
          <w:sz w:val="28"/>
          <w:szCs w:val="28"/>
          <w:shd w:val="clear" w:fill="FFFFFF"/>
          <w:lang w:val="en-US" w:eastAsia="zh-CN"/>
        </w:rPr>
        <w:t>6</w:t>
      </w:r>
      <w:r>
        <w:rPr>
          <w:rFonts w:hint="eastAsia" w:asciiTheme="minorEastAsia" w:hAnsiTheme="minorEastAsia" w:eastAsiaTheme="minorEastAsia" w:cstheme="minorEastAsia"/>
          <w:b/>
          <w:bCs/>
          <w:sz w:val="28"/>
          <w:szCs w:val="28"/>
          <w:shd w:val="clear" w:fill="FFFFFF"/>
        </w:rPr>
        <w:t>年四川省哲学社会科学基金</w:t>
      </w:r>
      <w:r>
        <w:rPr>
          <w:rFonts w:hint="eastAsia" w:asciiTheme="minorEastAsia" w:hAnsiTheme="minorEastAsia" w:eastAsiaTheme="minorEastAsia" w:cstheme="minorEastAsia"/>
          <w:b/>
          <w:bCs/>
          <w:sz w:val="28"/>
          <w:szCs w:val="28"/>
          <w:shd w:val="clear" w:fill="FFFFFF"/>
          <w:lang w:val="en-US" w:eastAsia="zh-CN"/>
        </w:rPr>
        <w:t>年度项目</w:t>
      </w:r>
      <w:r>
        <w:rPr>
          <w:rFonts w:hint="eastAsia" w:asciiTheme="minorEastAsia" w:hAnsiTheme="minorEastAsia" w:eastAsiaTheme="minorEastAsia" w:cstheme="minorEastAsia"/>
          <w:b/>
          <w:bCs/>
          <w:sz w:val="28"/>
          <w:szCs w:val="28"/>
          <w:shd w:val="clear" w:fill="FFFFFF"/>
        </w:rPr>
        <w:t>的通知</w:t>
      </w:r>
    </w:p>
    <w:p w14:paraId="5514FF64">
      <w:pPr>
        <w:keepNext w:val="0"/>
        <w:keepLines w:val="0"/>
        <w:pageBreakBefore w:val="0"/>
        <w:kinsoku/>
        <w:overflowPunct/>
        <w:topLinePunct w:val="0"/>
        <w:autoSpaceDE/>
        <w:autoSpaceDN/>
        <w:bidi w:val="0"/>
        <w:adjustRightInd/>
        <w:snapToGrid/>
        <w:spacing w:line="400" w:lineRule="exact"/>
        <w:textAlignment w:val="auto"/>
        <w:rPr>
          <w:rStyle w:val="5"/>
          <w:rFonts w:hint="eastAsia" w:asciiTheme="minorEastAsia" w:hAnsiTheme="minorEastAsia" w:eastAsiaTheme="minorEastAsia" w:cstheme="minorEastAsia"/>
          <w:b/>
          <w:color w:val="000000"/>
          <w:spacing w:val="0"/>
          <w:sz w:val="24"/>
          <w:szCs w:val="24"/>
          <w:shd w:val="clear" w:fill="FFFFFF"/>
        </w:rPr>
      </w:pPr>
      <w:r>
        <w:rPr>
          <w:rStyle w:val="5"/>
          <w:rFonts w:hint="eastAsia" w:asciiTheme="minorEastAsia" w:hAnsiTheme="minorEastAsia" w:eastAsiaTheme="minorEastAsia" w:cstheme="minorEastAsia"/>
          <w:b/>
          <w:color w:val="000000"/>
          <w:spacing w:val="0"/>
          <w:sz w:val="24"/>
          <w:szCs w:val="24"/>
          <w:shd w:val="clear" w:fill="FFFFFF"/>
        </w:rPr>
        <w:t>各单位、各部门：</w:t>
      </w:r>
    </w:p>
    <w:p w14:paraId="5AD41095">
      <w:pPr>
        <w:keepNext w:val="0"/>
        <w:keepLines w:val="0"/>
        <w:pageBreakBefore w:val="0"/>
        <w:kinsoku/>
        <w:overflowPunct/>
        <w:topLinePunct w:val="0"/>
        <w:autoSpaceDE/>
        <w:autoSpaceDN/>
        <w:bidi w:val="0"/>
        <w:adjustRightInd/>
        <w:snapToGrid/>
        <w:spacing w:line="400" w:lineRule="exact"/>
        <w:ind w:firstLine="566" w:firstLineChars="236"/>
        <w:textAlignment w:val="auto"/>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根据</w:t>
      </w:r>
      <w:r>
        <w:rPr>
          <w:rFonts w:hint="eastAsia" w:asciiTheme="minorEastAsia" w:hAnsiTheme="minorEastAsia" w:cstheme="minorEastAsia"/>
          <w:b/>
          <w:bCs/>
          <w:sz w:val="24"/>
          <w:szCs w:val="24"/>
          <w:shd w:val="clear" w:color="auto" w:fill="FFFFFF"/>
          <w:lang w:eastAsia="zh-CN"/>
        </w:rPr>
        <w:t>四川省哲学社会科学工作办公室</w:t>
      </w:r>
      <w:r>
        <w:rPr>
          <w:rFonts w:hint="eastAsia" w:asciiTheme="minorEastAsia" w:hAnsiTheme="minorEastAsia" w:cstheme="minorEastAsia"/>
          <w:sz w:val="24"/>
          <w:szCs w:val="24"/>
          <w:shd w:val="clear" w:color="auto" w:fill="FFFFFF"/>
          <w:lang w:eastAsia="zh-CN"/>
        </w:rPr>
        <w:t>发布的</w:t>
      </w:r>
      <w:r>
        <w:rPr>
          <w:rFonts w:hint="eastAsia" w:asciiTheme="minorEastAsia" w:hAnsiTheme="minorEastAsia" w:eastAsiaTheme="minorEastAsia" w:cstheme="minorEastAsia"/>
          <w:b/>
          <w:bCs/>
          <w:sz w:val="24"/>
          <w:szCs w:val="24"/>
          <w:shd w:val="clear" w:color="auto" w:fill="FFFFFF"/>
        </w:rPr>
        <w:t>《2026年四川省哲学社会科学基金年度项目申报公告》</w:t>
      </w:r>
      <w:r>
        <w:rPr>
          <w:rFonts w:hint="eastAsia" w:asciiTheme="minorEastAsia" w:hAnsiTheme="minorEastAsia" w:cstheme="minorEastAsia"/>
          <w:b w:val="0"/>
          <w:bCs w:val="0"/>
          <w:sz w:val="24"/>
          <w:szCs w:val="24"/>
          <w:shd w:val="clear" w:color="auto" w:fill="FFFFFF"/>
          <w:lang w:eastAsia="zh-CN"/>
        </w:rPr>
        <w:t>精神（详见附件）</w:t>
      </w:r>
      <w:r>
        <w:rPr>
          <w:rFonts w:hint="eastAsia" w:asciiTheme="minorEastAsia" w:hAnsiTheme="minorEastAsia" w:eastAsiaTheme="minorEastAsia" w:cstheme="minorEastAsia"/>
          <w:sz w:val="24"/>
          <w:szCs w:val="24"/>
          <w:shd w:val="clear" w:color="auto" w:fill="FFFFFF"/>
        </w:rPr>
        <w:t>，</w:t>
      </w:r>
      <w:r>
        <w:rPr>
          <w:rFonts w:hint="eastAsia" w:ascii="宋体" w:hAnsi="宋体" w:eastAsia="宋体" w:cs="宋体"/>
          <w:kern w:val="0"/>
          <w:sz w:val="24"/>
          <w:szCs w:val="24"/>
        </w:rPr>
        <w:t>现将项目申报有关事宜通知如下</w:t>
      </w:r>
      <w:r>
        <w:rPr>
          <w:rFonts w:hint="eastAsia" w:asciiTheme="minorEastAsia" w:hAnsiTheme="minorEastAsia" w:eastAsiaTheme="minorEastAsia" w:cstheme="minorEastAsia"/>
          <w:sz w:val="24"/>
          <w:szCs w:val="24"/>
          <w:shd w:val="clear" w:color="auto" w:fill="FFFFFF"/>
        </w:rPr>
        <w:t>：</w:t>
      </w:r>
    </w:p>
    <w:p w14:paraId="77F4EFC7">
      <w:pPr>
        <w:keepNext w:val="0"/>
        <w:keepLines w:val="0"/>
        <w:pageBreakBefore w:val="0"/>
        <w:widowControl/>
        <w:kinsoku/>
        <w:overflowPunct/>
        <w:topLinePunct w:val="0"/>
        <w:autoSpaceDE/>
        <w:autoSpaceDN/>
        <w:bidi w:val="0"/>
        <w:adjustRightInd/>
        <w:snapToGrid/>
        <w:spacing w:line="400" w:lineRule="exact"/>
        <w:ind w:firstLine="480" w:firstLineChars="200"/>
        <w:jc w:val="left"/>
        <w:textAlignment w:val="auto"/>
        <w:rPr>
          <w:rFonts w:ascii="宋体" w:hAnsi="宋体" w:eastAsia="宋体" w:cs="宋体"/>
          <w:kern w:val="0"/>
          <w:sz w:val="24"/>
          <w:szCs w:val="24"/>
        </w:rPr>
      </w:pPr>
      <w:r>
        <w:rPr>
          <w:rFonts w:hint="eastAsia" w:ascii="宋体" w:hAnsi="宋体" w:eastAsia="宋体" w:cs="宋体"/>
          <w:kern w:val="0"/>
          <w:sz w:val="24"/>
          <w:szCs w:val="24"/>
        </w:rPr>
        <w:t>1、我校申报截止时间</w:t>
      </w:r>
    </w:p>
    <w:p w14:paraId="42101A77">
      <w:pPr>
        <w:keepNext w:val="0"/>
        <w:keepLines w:val="0"/>
        <w:pageBreakBefore w:val="0"/>
        <w:widowControl/>
        <w:kinsoku/>
        <w:overflowPunct/>
        <w:topLinePunct w:val="0"/>
        <w:autoSpaceDE/>
        <w:autoSpaceDN/>
        <w:bidi w:val="0"/>
        <w:adjustRightInd/>
        <w:snapToGrid/>
        <w:spacing w:line="400" w:lineRule="exact"/>
        <w:ind w:firstLine="482" w:firstLineChars="200"/>
        <w:jc w:val="left"/>
        <w:textAlignment w:val="auto"/>
        <w:rPr>
          <w:rFonts w:ascii="宋体" w:hAnsi="宋体" w:eastAsia="宋体" w:cs="宋体"/>
          <w:kern w:val="0"/>
          <w:sz w:val="24"/>
          <w:szCs w:val="24"/>
        </w:rPr>
      </w:pPr>
      <w:r>
        <w:rPr>
          <w:rFonts w:hint="eastAsia" w:ascii="宋体" w:hAnsi="宋体" w:eastAsia="宋体" w:cs="宋体"/>
          <w:b/>
          <w:kern w:val="0"/>
          <w:sz w:val="24"/>
          <w:szCs w:val="24"/>
        </w:rPr>
        <w:t>20</w:t>
      </w:r>
      <w:r>
        <w:rPr>
          <w:rFonts w:hint="eastAsia" w:ascii="宋体" w:hAnsi="宋体" w:eastAsia="宋体" w:cs="宋体"/>
          <w:b/>
          <w:kern w:val="0"/>
          <w:sz w:val="24"/>
          <w:szCs w:val="24"/>
          <w:lang w:val="en-US" w:eastAsia="zh-CN"/>
        </w:rPr>
        <w:t>26</w:t>
      </w:r>
      <w:r>
        <w:rPr>
          <w:rFonts w:hint="eastAsia" w:ascii="宋体" w:hAnsi="宋体" w:eastAsia="宋体" w:cs="宋体"/>
          <w:b/>
          <w:kern w:val="0"/>
          <w:sz w:val="24"/>
          <w:szCs w:val="24"/>
        </w:rPr>
        <w:t>年</w:t>
      </w:r>
      <w:r>
        <w:rPr>
          <w:rFonts w:hint="eastAsia" w:ascii="宋体" w:hAnsi="宋体" w:eastAsia="宋体" w:cs="宋体"/>
          <w:b/>
          <w:kern w:val="0"/>
          <w:sz w:val="24"/>
          <w:szCs w:val="24"/>
          <w:lang w:val="en-US" w:eastAsia="zh-CN"/>
        </w:rPr>
        <w:t>06</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02</w:t>
      </w:r>
      <w:r>
        <w:rPr>
          <w:rFonts w:hint="eastAsia" w:ascii="宋体" w:hAnsi="宋体" w:eastAsia="宋体" w:cs="宋体"/>
          <w:b/>
          <w:kern w:val="0"/>
          <w:sz w:val="24"/>
          <w:szCs w:val="24"/>
        </w:rPr>
        <w:t>日</w:t>
      </w:r>
      <w:r>
        <w:rPr>
          <w:rFonts w:hint="eastAsia" w:ascii="宋体" w:hAnsi="宋体" w:eastAsia="宋体" w:cs="宋体"/>
          <w:b/>
          <w:kern w:val="0"/>
          <w:sz w:val="24"/>
          <w:szCs w:val="24"/>
          <w:lang w:val="en-US" w:eastAsia="zh-CN"/>
        </w:rPr>
        <w:t>11</w:t>
      </w:r>
      <w:r>
        <w:rPr>
          <w:rFonts w:hint="eastAsia" w:ascii="宋体" w:hAnsi="宋体" w:eastAsia="宋体" w:cs="宋体"/>
          <w:b/>
          <w:kern w:val="0"/>
          <w:sz w:val="24"/>
          <w:szCs w:val="24"/>
        </w:rPr>
        <w:t>：00</w:t>
      </w:r>
      <w:r>
        <w:rPr>
          <w:rFonts w:hint="eastAsia" w:ascii="宋体" w:hAnsi="宋体" w:eastAsia="宋体" w:cs="宋体"/>
          <w:kern w:val="0"/>
          <w:sz w:val="24"/>
          <w:szCs w:val="24"/>
        </w:rPr>
        <w:t>。</w:t>
      </w:r>
    </w:p>
    <w:p w14:paraId="310F346C">
      <w:pPr>
        <w:keepNext w:val="0"/>
        <w:keepLines w:val="0"/>
        <w:pageBreakBefore w:val="0"/>
        <w:widowControl/>
        <w:numPr>
          <w:ilvl w:val="0"/>
          <w:numId w:val="1"/>
        </w:numPr>
        <w:kinsoku/>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申报要求</w:t>
      </w:r>
    </w:p>
    <w:p w14:paraId="600AC6C1">
      <w:pPr>
        <w:keepNext w:val="0"/>
        <w:keepLines w:val="0"/>
        <w:pageBreakBefore w:val="0"/>
        <w:widowControl/>
        <w:numPr>
          <w:ilvl w:val="0"/>
          <w:numId w:val="0"/>
        </w:numPr>
        <w:kinsoku/>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请各位老师于</w:t>
      </w:r>
      <w:r>
        <w:rPr>
          <w:rFonts w:hint="eastAsia" w:ascii="宋体" w:hAnsi="宋体" w:eastAsia="宋体" w:cs="宋体"/>
          <w:b/>
          <w:kern w:val="0"/>
          <w:sz w:val="24"/>
          <w:szCs w:val="24"/>
        </w:rPr>
        <w:t>20</w:t>
      </w:r>
      <w:r>
        <w:rPr>
          <w:rFonts w:hint="eastAsia" w:ascii="宋体" w:hAnsi="宋体" w:eastAsia="宋体" w:cs="宋体"/>
          <w:b/>
          <w:kern w:val="0"/>
          <w:sz w:val="24"/>
          <w:szCs w:val="24"/>
          <w:lang w:val="en-US" w:eastAsia="zh-CN"/>
        </w:rPr>
        <w:t>26</w:t>
      </w:r>
      <w:r>
        <w:rPr>
          <w:rFonts w:hint="eastAsia" w:ascii="宋体" w:hAnsi="宋体" w:eastAsia="宋体" w:cs="宋体"/>
          <w:b/>
          <w:kern w:val="0"/>
          <w:sz w:val="24"/>
          <w:szCs w:val="24"/>
        </w:rPr>
        <w:t>年</w:t>
      </w:r>
      <w:r>
        <w:rPr>
          <w:rFonts w:hint="eastAsia" w:ascii="宋体" w:hAnsi="宋体" w:eastAsia="宋体" w:cs="宋体"/>
          <w:b/>
          <w:kern w:val="0"/>
          <w:sz w:val="24"/>
          <w:szCs w:val="24"/>
          <w:lang w:val="en-US" w:eastAsia="zh-CN"/>
        </w:rPr>
        <w:t>06</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01</w:t>
      </w:r>
      <w:r>
        <w:rPr>
          <w:rFonts w:hint="eastAsia" w:ascii="宋体" w:hAnsi="宋体" w:eastAsia="宋体" w:cs="宋体"/>
          <w:b/>
          <w:kern w:val="0"/>
          <w:sz w:val="24"/>
          <w:szCs w:val="24"/>
        </w:rPr>
        <w:t>日</w:t>
      </w:r>
      <w:r>
        <w:rPr>
          <w:rFonts w:hint="eastAsia" w:ascii="宋体" w:hAnsi="宋体" w:eastAsia="宋体" w:cs="宋体"/>
          <w:b/>
          <w:kern w:val="0"/>
          <w:sz w:val="24"/>
          <w:szCs w:val="24"/>
          <w:lang w:val="en-US" w:eastAsia="zh-CN"/>
        </w:rPr>
        <w:t>09:00至06月02日11:00</w:t>
      </w:r>
      <w:r>
        <w:rPr>
          <w:rFonts w:hint="eastAsia" w:ascii="宋体" w:hAnsi="宋体" w:eastAsia="宋体" w:cs="宋体"/>
          <w:b/>
          <w:bCs/>
          <w:kern w:val="0"/>
          <w:sz w:val="24"/>
          <w:szCs w:val="24"/>
          <w:lang w:val="en-US" w:eastAsia="zh-CN"/>
        </w:rPr>
        <w:t>期间</w:t>
      </w:r>
      <w:r>
        <w:rPr>
          <w:rFonts w:hint="eastAsia" w:ascii="宋体" w:hAnsi="宋体" w:eastAsia="宋体" w:cs="宋体"/>
          <w:b/>
          <w:bCs/>
          <w:kern w:val="0"/>
          <w:sz w:val="24"/>
          <w:szCs w:val="24"/>
          <w:lang w:eastAsia="zh-CN"/>
        </w:rPr>
        <w:t>登录四川省社科规划管理系统(http://221.236.28.126/)进行申报</w:t>
      </w:r>
      <w:r>
        <w:rPr>
          <w:rFonts w:hint="eastAsia" w:ascii="宋体" w:hAnsi="宋体" w:eastAsia="宋体" w:cs="宋体"/>
          <w:kern w:val="0"/>
          <w:sz w:val="24"/>
          <w:szCs w:val="24"/>
          <w:lang w:eastAsia="zh-CN"/>
        </w:rPr>
        <w:t>。</w:t>
      </w:r>
    </w:p>
    <w:p w14:paraId="3CCF2F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eastAsia" w:ascii="宋体" w:hAnsi="宋体" w:eastAsia="宋体" w:cs="宋体"/>
          <w:b w:val="0"/>
          <w:bCs w:val="0"/>
          <w:kern w:val="0"/>
          <w:sz w:val="24"/>
          <w:szCs w:val="24"/>
          <w:lang w:eastAsia="zh-CN"/>
        </w:rPr>
      </w:pPr>
      <w:r>
        <w:rPr>
          <w:rFonts w:hint="eastAsia" w:ascii="宋体" w:hAnsi="宋体" w:eastAsia="宋体" w:cs="宋体"/>
          <w:b/>
          <w:bCs/>
          <w:kern w:val="0"/>
          <w:sz w:val="24"/>
          <w:szCs w:val="24"/>
          <w:lang w:eastAsia="zh-CN"/>
        </w:rPr>
        <w:t>请申报老师于</w:t>
      </w:r>
      <w:r>
        <w:rPr>
          <w:rFonts w:hint="eastAsia" w:ascii="宋体" w:hAnsi="宋体" w:eastAsia="宋体" w:cs="宋体"/>
          <w:b/>
          <w:bCs/>
          <w:kern w:val="0"/>
          <w:sz w:val="24"/>
          <w:szCs w:val="24"/>
          <w:lang w:val="en-US" w:eastAsia="zh-CN"/>
        </w:rPr>
        <w:t>2026年06月09日11:00前将申报系统审核通过后</w:t>
      </w:r>
      <w:r>
        <w:rPr>
          <w:rFonts w:hint="eastAsia" w:ascii="宋体" w:hAnsi="宋体" w:eastAsia="宋体" w:cs="宋体"/>
          <w:b w:val="0"/>
          <w:bCs w:val="0"/>
          <w:kern w:val="0"/>
          <w:sz w:val="24"/>
          <w:szCs w:val="24"/>
          <w:lang w:val="en-US" w:eastAsia="zh-CN"/>
        </w:rPr>
        <w:t>导出打印的</w:t>
      </w:r>
      <w:r>
        <w:rPr>
          <w:rFonts w:hint="eastAsia" w:ascii="宋体" w:hAnsi="宋体" w:eastAsia="宋体" w:cs="宋体"/>
          <w:b/>
          <w:bCs/>
          <w:kern w:val="0"/>
          <w:sz w:val="24"/>
          <w:szCs w:val="24"/>
          <w:lang w:val="en-US" w:eastAsia="zh-CN"/>
        </w:rPr>
        <w:t>纸质《申报书》5份</w:t>
      </w:r>
      <w:r>
        <w:rPr>
          <w:rFonts w:hint="eastAsia" w:ascii="宋体" w:hAnsi="宋体" w:eastAsia="宋体" w:cs="宋体"/>
          <w:b w:val="0"/>
          <w:bCs w:val="0"/>
          <w:kern w:val="0"/>
          <w:sz w:val="24"/>
          <w:szCs w:val="24"/>
          <w:lang w:val="en-US" w:eastAsia="zh-CN"/>
        </w:rPr>
        <w:t>报送至科技处项目管理科（至正楼4楼4-21办公室）</w:t>
      </w:r>
      <w:r>
        <w:rPr>
          <w:rFonts w:hint="eastAsia" w:ascii="宋体" w:hAnsi="宋体" w:eastAsia="宋体" w:cs="宋体"/>
          <w:b/>
          <w:bCs/>
          <w:kern w:val="0"/>
          <w:sz w:val="24"/>
          <w:szCs w:val="24"/>
          <w:lang w:val="en-US" w:eastAsia="zh-CN"/>
        </w:rPr>
        <w:t>，申报书电子版同时按申报类别登记至学校科研管理系统申报计划“</w:t>
      </w:r>
      <w:r>
        <w:rPr>
          <w:rFonts w:hint="eastAsia" w:ascii="宋体" w:hAnsi="宋体" w:eastAsia="宋体" w:cs="宋体"/>
          <w:b/>
          <w:bCs/>
          <w:color w:val="FF0000"/>
          <w:kern w:val="0"/>
          <w:sz w:val="24"/>
          <w:szCs w:val="24"/>
          <w:lang w:val="en-US" w:eastAsia="zh-CN"/>
        </w:rPr>
        <w:t>2026年度四川省四川省哲学社会科学基金重大项目/重点项目/一般项目/青年项目</w:t>
      </w:r>
      <w:r>
        <w:rPr>
          <w:rFonts w:hint="eastAsia" w:ascii="宋体" w:hAnsi="宋体" w:eastAsia="宋体" w:cs="宋体"/>
          <w:b/>
          <w:bCs/>
          <w:kern w:val="0"/>
          <w:sz w:val="24"/>
          <w:szCs w:val="24"/>
          <w:lang w:val="en-US" w:eastAsia="zh-CN"/>
        </w:rPr>
        <w:t>”中，“项目类别/项目来源”填写“</w:t>
      </w:r>
      <w:r>
        <w:rPr>
          <w:rFonts w:hint="eastAsia" w:ascii="宋体" w:hAnsi="宋体" w:eastAsia="宋体" w:cs="宋体"/>
          <w:b/>
          <w:color w:val="FF0000"/>
          <w:kern w:val="0"/>
          <w:sz w:val="24"/>
          <w:szCs w:val="24"/>
          <w:lang w:val="en-US" w:eastAsia="zh-CN"/>
        </w:rPr>
        <w:t>四川省哲学社会科学基金-年度项目</w:t>
      </w:r>
      <w:r>
        <w:rPr>
          <w:rFonts w:hint="eastAsia" w:ascii="宋体" w:hAnsi="宋体" w:eastAsia="宋体" w:cs="宋体"/>
          <w:b/>
          <w:bCs/>
          <w:kern w:val="0"/>
          <w:sz w:val="24"/>
          <w:szCs w:val="24"/>
          <w:lang w:val="en-US" w:eastAsia="zh-CN"/>
        </w:rPr>
        <w:t>”</w:t>
      </w:r>
      <w:r>
        <w:rPr>
          <w:rFonts w:hint="eastAsia" w:ascii="宋体" w:hAnsi="宋体" w:eastAsia="宋体" w:cs="宋体"/>
          <w:b w:val="0"/>
          <w:bCs w:val="0"/>
          <w:kern w:val="0"/>
          <w:sz w:val="24"/>
          <w:szCs w:val="24"/>
          <w:lang w:eastAsia="zh-CN"/>
        </w:rPr>
        <w:t>。</w:t>
      </w:r>
    </w:p>
    <w:p w14:paraId="78E0FFF2">
      <w:pPr>
        <w:pStyle w:val="2"/>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Style w:val="5"/>
          <w:rFonts w:hint="eastAsia" w:asciiTheme="minorEastAsia" w:hAnsiTheme="minorEastAsia" w:eastAsiaTheme="minorEastAsia" w:cstheme="minorEastAsia"/>
          <w:b/>
          <w:color w:val="000000"/>
          <w:spacing w:val="0"/>
          <w:sz w:val="24"/>
          <w:szCs w:val="24"/>
          <w:shd w:val="clear" w:fill="FFFFFF"/>
        </w:rPr>
      </w:pPr>
      <w:r>
        <w:rPr>
          <w:rStyle w:val="5"/>
          <w:rFonts w:hint="eastAsia" w:asciiTheme="minorEastAsia" w:hAnsiTheme="minorEastAsia" w:eastAsiaTheme="minorEastAsia" w:cstheme="minorEastAsia"/>
          <w:b/>
          <w:color w:val="000000"/>
          <w:spacing w:val="0"/>
          <w:sz w:val="24"/>
          <w:szCs w:val="24"/>
          <w:shd w:val="clear" w:fill="FFFFFF"/>
        </w:rPr>
        <w:t>注：</w:t>
      </w:r>
    </w:p>
    <w:p w14:paraId="7EC298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Style w:val="5"/>
          <w:rFonts w:hint="eastAsia" w:asciiTheme="minorEastAsia" w:hAnsiTheme="minorEastAsia" w:eastAsiaTheme="minorEastAsia" w:cstheme="minorEastAsia"/>
          <w:b/>
          <w:bCs w:val="0"/>
          <w:color w:val="000000"/>
          <w:spacing w:val="0"/>
          <w:sz w:val="24"/>
          <w:szCs w:val="24"/>
          <w:shd w:val="clear" w:fill="FFFFFF"/>
        </w:rPr>
      </w:pPr>
      <w:r>
        <w:rPr>
          <w:rStyle w:val="5"/>
          <w:rFonts w:hint="eastAsia" w:asciiTheme="minorEastAsia" w:hAnsiTheme="minorEastAsia" w:eastAsiaTheme="minorEastAsia" w:cstheme="minorEastAsia"/>
          <w:b/>
          <w:bCs w:val="0"/>
          <w:color w:val="000000"/>
          <w:spacing w:val="0"/>
          <w:sz w:val="24"/>
          <w:szCs w:val="24"/>
          <w:shd w:val="clear" w:fill="FFFFFF"/>
        </w:rPr>
        <w:t>A3纸双面打印，中缝装订；</w:t>
      </w:r>
    </w:p>
    <w:p w14:paraId="01B733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Style w:val="5"/>
          <w:rFonts w:hint="eastAsia" w:asciiTheme="minorEastAsia" w:hAnsiTheme="minorEastAsia" w:eastAsiaTheme="minorEastAsia" w:cstheme="minorEastAsia"/>
          <w:b w:val="0"/>
          <w:bCs/>
          <w:color w:val="000000"/>
          <w:spacing w:val="0"/>
          <w:sz w:val="24"/>
          <w:szCs w:val="24"/>
          <w:shd w:val="clear" w:fill="FFFFFF"/>
          <w:lang w:val="en-US" w:eastAsia="zh-CN"/>
        </w:rPr>
      </w:pPr>
      <w:r>
        <w:rPr>
          <w:rStyle w:val="5"/>
          <w:rFonts w:hint="eastAsia" w:asciiTheme="minorEastAsia" w:hAnsiTheme="minorEastAsia" w:eastAsiaTheme="minorEastAsia" w:cstheme="minorEastAsia"/>
          <w:b w:val="0"/>
          <w:bCs/>
          <w:color w:val="000000"/>
          <w:spacing w:val="0"/>
          <w:sz w:val="24"/>
          <w:szCs w:val="24"/>
          <w:shd w:val="clear" w:fill="FFFFFF"/>
          <w:lang w:val="en-US" w:eastAsia="zh-CN"/>
        </w:rPr>
        <w:t>限项要求：申请人只能申请一项年度项目。课题组成员最多参与两项年度项目申请。不得将内容基本相同或相近的申报材料以不同申请人的名义提出申请，在研的国家社科基金项目、省社科基金项目、省社科规划项目(2026年5月30日前未结项，以结项证书或结项公布时间为准)的负责人不得申请。</w:t>
      </w:r>
    </w:p>
    <w:p w14:paraId="1BE05C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Style w:val="5"/>
          <w:rFonts w:hint="default" w:asciiTheme="minorEastAsia" w:hAnsiTheme="minorEastAsia" w:eastAsiaTheme="minorEastAsia" w:cstheme="minorEastAsia"/>
          <w:b w:val="0"/>
          <w:bCs/>
          <w:color w:val="000000"/>
          <w:spacing w:val="0"/>
          <w:sz w:val="24"/>
          <w:szCs w:val="24"/>
          <w:shd w:val="clear" w:fill="FFFFFF"/>
          <w:lang w:val="en-US" w:eastAsia="zh-CN"/>
        </w:rPr>
      </w:pPr>
      <w:r>
        <w:rPr>
          <w:rStyle w:val="5"/>
          <w:rFonts w:hint="default" w:asciiTheme="minorEastAsia" w:hAnsiTheme="minorEastAsia" w:eastAsiaTheme="minorEastAsia" w:cstheme="minorEastAsia"/>
          <w:b w:val="0"/>
          <w:bCs/>
          <w:color w:val="000000"/>
          <w:spacing w:val="0"/>
          <w:sz w:val="24"/>
          <w:szCs w:val="24"/>
          <w:shd w:val="clear" w:fill="FFFFFF"/>
          <w:lang w:val="en-US" w:eastAsia="zh-CN"/>
        </w:rPr>
        <w:t>选题表述要符合项目定位，突出问题意识、学科视角，科学严谨、简明规范，避免引起歧义或争议。</w:t>
      </w:r>
      <w:r>
        <w:rPr>
          <w:rStyle w:val="5"/>
          <w:rFonts w:hint="default" w:asciiTheme="minorEastAsia" w:hAnsiTheme="minorEastAsia" w:eastAsiaTheme="minorEastAsia" w:cstheme="minorEastAsia"/>
          <w:b/>
          <w:bCs w:val="0"/>
          <w:color w:val="000000"/>
          <w:spacing w:val="0"/>
          <w:sz w:val="24"/>
          <w:szCs w:val="24"/>
          <w:shd w:val="clear" w:fill="FFFFFF"/>
          <w:lang w:val="en-US" w:eastAsia="zh-CN"/>
        </w:rPr>
        <w:t>申请人须在课题论证材料中首先对选题作出说明，简洁明了地介绍选题所研究的核心问题、研究的视角等</w:t>
      </w:r>
      <w:r>
        <w:rPr>
          <w:rStyle w:val="5"/>
          <w:rFonts w:hint="default" w:asciiTheme="minorEastAsia" w:hAnsiTheme="minorEastAsia" w:eastAsiaTheme="minorEastAsia" w:cstheme="minorEastAsia"/>
          <w:b w:val="0"/>
          <w:bCs/>
          <w:color w:val="000000"/>
          <w:spacing w:val="0"/>
          <w:sz w:val="24"/>
          <w:szCs w:val="24"/>
          <w:shd w:val="clear" w:fill="FFFFFF"/>
          <w:lang w:val="en-US" w:eastAsia="zh-CN"/>
        </w:rPr>
        <w:t>。</w:t>
      </w:r>
    </w:p>
    <w:p w14:paraId="03607A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Style w:val="5"/>
          <w:rFonts w:hint="default" w:asciiTheme="minorEastAsia" w:hAnsiTheme="minorEastAsia" w:eastAsiaTheme="minorEastAsia" w:cstheme="minorEastAsia"/>
          <w:b/>
          <w:bCs w:val="0"/>
          <w:color w:val="FF0000"/>
          <w:spacing w:val="0"/>
          <w:sz w:val="24"/>
          <w:szCs w:val="24"/>
          <w:shd w:val="clear" w:fill="FFFFFF"/>
          <w:lang w:val="en-US" w:eastAsia="zh-CN"/>
        </w:rPr>
      </w:pPr>
      <w:r>
        <w:rPr>
          <w:rStyle w:val="5"/>
          <w:rFonts w:hint="eastAsia" w:asciiTheme="minorEastAsia" w:hAnsiTheme="minorEastAsia" w:eastAsiaTheme="minorEastAsia" w:cstheme="minorEastAsia"/>
          <w:b/>
          <w:bCs w:val="0"/>
          <w:color w:val="FF0000"/>
          <w:spacing w:val="0"/>
          <w:sz w:val="24"/>
          <w:szCs w:val="24"/>
          <w:shd w:val="clear" w:fill="FFFFFF"/>
          <w:lang w:val="en-US" w:eastAsia="zh-CN"/>
        </w:rPr>
        <w:t>省社科基金启用新系统，申报人须重新注册账号信息。</w:t>
      </w:r>
    </w:p>
    <w:p w14:paraId="03A8FF8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eastAsia" w:ascii="宋体" w:hAnsi="宋体" w:eastAsia="宋体" w:cs="宋体"/>
          <w:b/>
          <w:bCs w:val="0"/>
          <w:kern w:val="0"/>
          <w:sz w:val="24"/>
          <w:szCs w:val="24"/>
          <w:lang w:val="en-US" w:eastAsia="zh-CN"/>
        </w:rPr>
      </w:pPr>
      <w:r>
        <w:rPr>
          <w:rFonts w:hint="eastAsia" w:ascii="宋体" w:hAnsi="宋体" w:eastAsia="宋体" w:cs="宋体"/>
          <w:b w:val="0"/>
          <w:bCs/>
          <w:kern w:val="0"/>
          <w:sz w:val="24"/>
          <w:szCs w:val="24"/>
          <w:lang w:val="en-US" w:eastAsia="zh-CN"/>
        </w:rPr>
        <w:t>纸质</w:t>
      </w:r>
      <w:r>
        <w:rPr>
          <w:rFonts w:hint="eastAsia" w:ascii="宋体" w:hAnsi="宋体" w:eastAsia="宋体" w:cs="宋体"/>
          <w:b w:val="0"/>
          <w:bCs/>
          <w:kern w:val="0"/>
          <w:sz w:val="24"/>
          <w:szCs w:val="24"/>
        </w:rPr>
        <w:t>《申请书》中“项目负责人所在单位审核意见”请代为填写：</w:t>
      </w:r>
      <w:r>
        <w:rPr>
          <w:rFonts w:hint="eastAsia" w:ascii="宋体" w:hAnsi="宋体" w:eastAsia="宋体" w:cs="宋体"/>
          <w:b/>
          <w:bCs w:val="0"/>
          <w:kern w:val="0"/>
          <w:sz w:val="24"/>
          <w:szCs w:val="24"/>
        </w:rPr>
        <w:t>“申请书所填写的内容属实；该课题负责人和参加者的政治业务素质适合承担本课题的研究工作；本单位能提供完成本课题所需的时间和条件；本单位同意承担本项目的管理任务和信誉保证。”</w:t>
      </w:r>
      <w:r>
        <w:rPr>
          <w:rFonts w:hint="eastAsia" w:ascii="宋体" w:hAnsi="宋体" w:eastAsia="宋体" w:cs="宋体"/>
          <w:b/>
          <w:bCs w:val="0"/>
          <w:kern w:val="0"/>
          <w:sz w:val="24"/>
          <w:szCs w:val="24"/>
          <w:lang w:val="en-US" w:eastAsia="zh-CN"/>
        </w:rPr>
        <w:t>落款时间统一填写为“2026年06月02日”。</w:t>
      </w:r>
    </w:p>
    <w:p w14:paraId="48F6CC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eastAsia" w:ascii="宋体" w:hAnsi="宋体" w:eastAsia="宋体" w:cs="宋体"/>
          <w:b/>
          <w:bCs w:val="0"/>
          <w:color w:val="FF0000"/>
          <w:kern w:val="0"/>
          <w:sz w:val="24"/>
          <w:szCs w:val="24"/>
          <w:lang w:val="en-US" w:eastAsia="zh-CN"/>
        </w:rPr>
      </w:pPr>
      <w:r>
        <w:rPr>
          <w:rFonts w:hint="eastAsia" w:ascii="宋体" w:hAnsi="宋体" w:eastAsia="宋体" w:cs="宋体"/>
          <w:b/>
          <w:bCs w:val="0"/>
          <w:color w:val="FF0000"/>
          <w:kern w:val="0"/>
          <w:sz w:val="24"/>
          <w:szCs w:val="24"/>
          <w:lang w:val="en-US" w:eastAsia="zh-CN"/>
        </w:rPr>
        <w:t>各类别项目均对预期成果做了要求，具体要求详见省哲社办通知。</w:t>
      </w:r>
    </w:p>
    <w:p w14:paraId="267873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ascii="宋体" w:hAnsi="宋体" w:eastAsia="宋体" w:cs="宋体"/>
          <w:b/>
          <w:bCs w:val="0"/>
          <w:color w:val="FF0000"/>
          <w:kern w:val="0"/>
          <w:sz w:val="24"/>
          <w:szCs w:val="24"/>
          <w:lang w:val="en-US" w:eastAsia="zh-CN"/>
        </w:rPr>
      </w:pPr>
      <w:r>
        <w:rPr>
          <w:rFonts w:hint="eastAsia" w:ascii="宋体" w:hAnsi="宋体" w:eastAsia="宋体" w:cs="宋体"/>
          <w:b/>
          <w:bCs w:val="0"/>
          <w:color w:val="FF0000"/>
          <w:kern w:val="0"/>
          <w:sz w:val="24"/>
          <w:szCs w:val="24"/>
          <w:lang w:val="en-US" w:eastAsia="zh-CN"/>
        </w:rPr>
        <w:t>申报通知中的申报书模板仅供参考，实际内容以系统为准。</w:t>
      </w:r>
    </w:p>
    <w:p w14:paraId="38C28F0F">
      <w:pPr>
        <w:pStyle w:val="2"/>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480" w:leftChars="0" w:right="0" w:firstLine="0" w:firstLineChars="0"/>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未尽事宜，详见《申报通知》。逾期申报，不予受理。如有疑问，请咨</w:t>
      </w:r>
    </w:p>
    <w:p w14:paraId="10612A7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right="0" w:rightChars="0"/>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询科技处张文锋18108216877.</w:t>
      </w:r>
    </w:p>
    <w:p w14:paraId="64E671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7140"/>
        <w:jc w:val="righ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spacing w:val="0"/>
          <w:sz w:val="24"/>
          <w:szCs w:val="24"/>
          <w:shd w:val="clear" w:fill="FFFFFF"/>
          <w:lang w:eastAsia="zh-CN"/>
        </w:rPr>
        <w:t>科技处</w:t>
      </w:r>
    </w:p>
    <w:p w14:paraId="700A4FF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right="0"/>
        <w:jc w:val="right"/>
        <w:textAlignment w:val="auto"/>
        <w:rPr>
          <w:sz w:val="24"/>
          <w:szCs w:val="24"/>
        </w:rPr>
      </w:pPr>
      <w:bookmarkStart w:id="1" w:name="_GoBack"/>
      <w:bookmarkEnd w:id="1"/>
      <w:r>
        <w:rPr>
          <w:rFonts w:hint="eastAsia" w:asciiTheme="minorEastAsia" w:hAnsiTheme="minorEastAsia" w:eastAsiaTheme="minorEastAsia" w:cstheme="minorEastAsia"/>
          <w:color w:val="000000"/>
          <w:spacing w:val="0"/>
          <w:sz w:val="24"/>
          <w:szCs w:val="24"/>
          <w:shd w:val="clear" w:fill="FFFFFF"/>
        </w:rPr>
        <w:t> 20</w:t>
      </w:r>
      <w:r>
        <w:rPr>
          <w:rFonts w:hint="eastAsia" w:asciiTheme="minorEastAsia" w:hAnsiTheme="minorEastAsia" w:eastAsiaTheme="minorEastAsia" w:cstheme="minorEastAsia"/>
          <w:color w:val="000000"/>
          <w:spacing w:val="0"/>
          <w:sz w:val="24"/>
          <w:szCs w:val="24"/>
          <w:shd w:val="clear" w:fill="FFFFFF"/>
          <w:lang w:val="en-US" w:eastAsia="zh-CN"/>
        </w:rPr>
        <w:t>26</w:t>
      </w:r>
      <w:r>
        <w:rPr>
          <w:rFonts w:hint="eastAsia" w:asciiTheme="minorEastAsia" w:hAnsiTheme="minorEastAsia" w:eastAsiaTheme="minorEastAsia" w:cstheme="minorEastAsia"/>
          <w:color w:val="000000"/>
          <w:spacing w:val="0"/>
          <w:sz w:val="24"/>
          <w:szCs w:val="24"/>
          <w:shd w:val="clear" w:fill="FFFFFF"/>
        </w:rPr>
        <w:t>年</w:t>
      </w:r>
      <w:r>
        <w:rPr>
          <w:rFonts w:hint="eastAsia" w:asciiTheme="minorEastAsia" w:hAnsiTheme="minorEastAsia" w:eastAsiaTheme="minorEastAsia" w:cstheme="minorEastAsia"/>
          <w:color w:val="000000"/>
          <w:spacing w:val="0"/>
          <w:sz w:val="24"/>
          <w:szCs w:val="24"/>
          <w:shd w:val="clear" w:fill="FFFFFF"/>
          <w:lang w:val="en-US" w:eastAsia="zh-CN"/>
        </w:rPr>
        <w:t>05</w:t>
      </w:r>
      <w:r>
        <w:rPr>
          <w:rFonts w:hint="eastAsia" w:asciiTheme="minorEastAsia" w:hAnsiTheme="minorEastAsia" w:eastAsiaTheme="minorEastAsia" w:cstheme="minorEastAsia"/>
          <w:color w:val="000000"/>
          <w:spacing w:val="0"/>
          <w:sz w:val="24"/>
          <w:szCs w:val="24"/>
          <w:shd w:val="clear" w:fill="FFFFFF"/>
        </w:rPr>
        <w:t>月</w:t>
      </w:r>
      <w:r>
        <w:rPr>
          <w:rFonts w:hint="eastAsia" w:asciiTheme="minorEastAsia" w:hAnsiTheme="minorEastAsia" w:eastAsiaTheme="minorEastAsia" w:cstheme="minorEastAsia"/>
          <w:color w:val="000000"/>
          <w:spacing w:val="0"/>
          <w:sz w:val="24"/>
          <w:szCs w:val="24"/>
          <w:shd w:val="clear" w:fill="FFFFFF"/>
          <w:lang w:val="en-US" w:eastAsia="zh-CN"/>
        </w:rPr>
        <w:t>07</w:t>
      </w:r>
      <w:r>
        <w:rPr>
          <w:rFonts w:hint="eastAsia" w:asciiTheme="minorEastAsia" w:hAnsiTheme="minorEastAsia" w:eastAsiaTheme="minorEastAsia" w:cstheme="minorEastAsia"/>
          <w:color w:val="000000"/>
          <w:spacing w:val="0"/>
          <w:sz w:val="24"/>
          <w:szCs w:val="24"/>
          <w:shd w:val="clear" w:fill="FFFFFF"/>
        </w:rPr>
        <w:t>日</w:t>
      </w:r>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8C6804"/>
    <w:multiLevelType w:val="singleLevel"/>
    <w:tmpl w:val="858C6804"/>
    <w:lvl w:ilvl="0" w:tentative="0">
      <w:start w:val="3"/>
      <w:numFmt w:val="decimal"/>
      <w:suff w:val="nothing"/>
      <w:lvlText w:val="%1、"/>
      <w:lvlJc w:val="left"/>
    </w:lvl>
  </w:abstractNum>
  <w:abstractNum w:abstractNumId="1">
    <w:nsid w:val="F6D514D4"/>
    <w:multiLevelType w:val="singleLevel"/>
    <w:tmpl w:val="F6D514D4"/>
    <w:lvl w:ilvl="0" w:tentative="0">
      <w:start w:val="2"/>
      <w:numFmt w:val="decimal"/>
      <w:suff w:val="nothing"/>
      <w:lvlText w:val="%1、"/>
      <w:lvlJc w:val="left"/>
    </w:lvl>
  </w:abstractNum>
  <w:abstractNum w:abstractNumId="2">
    <w:nsid w:val="7C953525"/>
    <w:multiLevelType w:val="singleLevel"/>
    <w:tmpl w:val="7C953525"/>
    <w:lvl w:ilvl="0" w:tentative="0">
      <w:start w:val="4"/>
      <w:numFmt w:val="decimal"/>
      <w:suff w:val="nothing"/>
      <w:lvlText w:val="%1、"/>
      <w:lvlJc w:val="left"/>
      <w:pPr>
        <w:ind w:left="480" w:leftChars="0" w:firstLine="0" w:firstLineChars="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002960D0"/>
    <w:rsid w:val="002960D0"/>
    <w:rsid w:val="02786941"/>
    <w:rsid w:val="05F20367"/>
    <w:rsid w:val="05F82A6A"/>
    <w:rsid w:val="06737899"/>
    <w:rsid w:val="08F24458"/>
    <w:rsid w:val="097728F1"/>
    <w:rsid w:val="0B522AE9"/>
    <w:rsid w:val="0CFB4371"/>
    <w:rsid w:val="0D113231"/>
    <w:rsid w:val="0D1545E8"/>
    <w:rsid w:val="103E31B1"/>
    <w:rsid w:val="12D9073C"/>
    <w:rsid w:val="14E44945"/>
    <w:rsid w:val="14F76CAC"/>
    <w:rsid w:val="159261AD"/>
    <w:rsid w:val="18B36492"/>
    <w:rsid w:val="1AE00D12"/>
    <w:rsid w:val="1DA54C43"/>
    <w:rsid w:val="21A8143A"/>
    <w:rsid w:val="22A83CF2"/>
    <w:rsid w:val="24BB3FA1"/>
    <w:rsid w:val="29C01785"/>
    <w:rsid w:val="2A660AA3"/>
    <w:rsid w:val="2ACC74B1"/>
    <w:rsid w:val="2B2C25C4"/>
    <w:rsid w:val="2D364456"/>
    <w:rsid w:val="2E9749F2"/>
    <w:rsid w:val="312A1710"/>
    <w:rsid w:val="31FE52D9"/>
    <w:rsid w:val="322518E6"/>
    <w:rsid w:val="33F01EC9"/>
    <w:rsid w:val="35ED3972"/>
    <w:rsid w:val="3DD85E39"/>
    <w:rsid w:val="3E100CF5"/>
    <w:rsid w:val="3F5D1FD9"/>
    <w:rsid w:val="40B23D8D"/>
    <w:rsid w:val="42C8013B"/>
    <w:rsid w:val="44F63625"/>
    <w:rsid w:val="47292EE6"/>
    <w:rsid w:val="47475A6B"/>
    <w:rsid w:val="4BB76C25"/>
    <w:rsid w:val="51B8129B"/>
    <w:rsid w:val="52412A09"/>
    <w:rsid w:val="52AA08B8"/>
    <w:rsid w:val="538166C2"/>
    <w:rsid w:val="55446525"/>
    <w:rsid w:val="55466CE5"/>
    <w:rsid w:val="57BE76E9"/>
    <w:rsid w:val="5A3706C3"/>
    <w:rsid w:val="5A7A662E"/>
    <w:rsid w:val="5BE461D2"/>
    <w:rsid w:val="5F6B6C51"/>
    <w:rsid w:val="637140E1"/>
    <w:rsid w:val="68EE3F10"/>
    <w:rsid w:val="6B581098"/>
    <w:rsid w:val="70DB5F6F"/>
    <w:rsid w:val="7B2A56F6"/>
    <w:rsid w:val="7B8B720A"/>
    <w:rsid w:val="7CE832E9"/>
    <w:rsid w:val="7CED7166"/>
    <w:rsid w:val="7E917114"/>
    <w:rsid w:val="7F924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rFonts w:ascii="微软雅黑" w:hAnsi="微软雅黑" w:eastAsia="微软雅黑" w:cs="微软雅黑"/>
      <w:kern w:val="0"/>
      <w:sz w:val="18"/>
      <w:szCs w:val="18"/>
      <w:lang w:val="en-US" w:eastAsia="zh-CN" w:bidi="ar"/>
    </w:rPr>
  </w:style>
  <w:style w:type="character" w:styleId="5">
    <w:name w:val="Strong"/>
    <w:basedOn w:val="4"/>
    <w:qFormat/>
    <w:uiPriority w:val="0"/>
    <w:rPr>
      <w:b/>
    </w:rPr>
  </w:style>
  <w:style w:type="character" w:styleId="6">
    <w:name w:val="FollowedHyperlink"/>
    <w:basedOn w:val="4"/>
    <w:qFormat/>
    <w:uiPriority w:val="0"/>
    <w:rPr>
      <w:rFonts w:hint="eastAsia" w:ascii="微软雅黑" w:hAnsi="微软雅黑" w:eastAsia="微软雅黑" w:cs="微软雅黑"/>
      <w:color w:val="296FBE"/>
      <w:sz w:val="24"/>
      <w:szCs w:val="24"/>
      <w:u w:val="none"/>
    </w:rPr>
  </w:style>
  <w:style w:type="character" w:styleId="7">
    <w:name w:val="Hyperlink"/>
    <w:basedOn w:val="4"/>
    <w:qFormat/>
    <w:uiPriority w:val="0"/>
    <w:rPr>
      <w:rFonts w:hint="eastAsia" w:ascii="微软雅黑" w:hAnsi="微软雅黑" w:eastAsia="微软雅黑" w:cs="微软雅黑"/>
      <w:color w:val="296FBE"/>
      <w:sz w:val="24"/>
      <w:szCs w:val="24"/>
      <w:u w:val="none"/>
    </w:rPr>
  </w:style>
  <w:style w:type="character" w:customStyle="1" w:styleId="8">
    <w:name w:val="common_over_page_btn2"/>
    <w:basedOn w:val="4"/>
    <w:qFormat/>
    <w:uiPriority w:val="0"/>
  </w:style>
  <w:style w:type="character" w:customStyle="1" w:styleId="9">
    <w:name w:val="button2"/>
    <w:basedOn w:val="4"/>
    <w:qFormat/>
    <w:uiPriority w:val="0"/>
  </w:style>
  <w:style w:type="character" w:customStyle="1" w:styleId="10">
    <w:name w:val="cy"/>
    <w:basedOn w:val="4"/>
    <w:qFormat/>
    <w:uiPriority w:val="0"/>
  </w:style>
  <w:style w:type="character" w:customStyle="1" w:styleId="11">
    <w:name w:val="hilite"/>
    <w:basedOn w:val="4"/>
    <w:qFormat/>
    <w:uiPriority w:val="0"/>
    <w:rPr>
      <w:color w:val="FFFFFF"/>
      <w:shd w:val="clear" w:fill="666677"/>
    </w:rPr>
  </w:style>
  <w:style w:type="character" w:customStyle="1" w:styleId="12">
    <w:name w:val="drapbtn"/>
    <w:basedOn w:val="4"/>
    <w:qFormat/>
    <w:uiPriority w:val="0"/>
  </w:style>
  <w:style w:type="character" w:customStyle="1" w:styleId="13">
    <w:name w:val="tmpztreemove_arrow"/>
    <w:basedOn w:val="4"/>
    <w:qFormat/>
    <w:uiPriority w:val="0"/>
  </w:style>
  <w:style w:type="character" w:customStyle="1" w:styleId="14">
    <w:name w:val="active6"/>
    <w:basedOn w:val="4"/>
    <w:qFormat/>
    <w:uiPriority w:val="0"/>
    <w:rPr>
      <w:color w:val="00FF00"/>
      <w:shd w:val="clear" w:fill="111111"/>
    </w:rPr>
  </w:style>
  <w:style w:type="character" w:customStyle="1" w:styleId="15">
    <w:name w:val="pagechatarealistclose_box"/>
    <w:basedOn w:val="4"/>
    <w:qFormat/>
    <w:uiPriority w:val="0"/>
  </w:style>
  <w:style w:type="character" w:customStyle="1" w:styleId="16">
    <w:name w:val="pagechatarealistclose_box1"/>
    <w:basedOn w:val="4"/>
    <w:qFormat/>
    <w:uiPriority w:val="0"/>
  </w:style>
  <w:style w:type="character" w:customStyle="1" w:styleId="17">
    <w:name w:val="cdropright"/>
    <w:basedOn w:val="4"/>
    <w:qFormat/>
    <w:uiPriority w:val="0"/>
  </w:style>
  <w:style w:type="character" w:customStyle="1" w:styleId="18">
    <w:name w:val="cdropleft"/>
    <w:basedOn w:val="4"/>
    <w:qFormat/>
    <w:uiPriority w:val="0"/>
  </w:style>
  <w:style w:type="character" w:customStyle="1" w:styleId="19">
    <w:name w:val="ico1654"/>
    <w:basedOn w:val="4"/>
    <w:qFormat/>
    <w:uiPriority w:val="0"/>
  </w:style>
  <w:style w:type="character" w:customStyle="1" w:styleId="20">
    <w:name w:val="ico1655"/>
    <w:basedOn w:val="4"/>
    <w:qFormat/>
    <w:uiPriority w:val="0"/>
  </w:style>
  <w:style w:type="character" w:customStyle="1" w:styleId="21">
    <w:name w:val="w32"/>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836</Words>
  <Characters>927</Characters>
  <Lines>0</Lines>
  <Paragraphs>0</Paragraphs>
  <TotalTime>2</TotalTime>
  <ScaleCrop>false</ScaleCrop>
  <LinksUpToDate>false</LinksUpToDate>
  <CharactersWithSpaces>937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2019-12-27T01:47:00Z</dcterms:created>
  <dc:creator>kejic</dc:creator>
  <cp:lastModifiedBy>Administrator</cp:lastModifiedBy>
  <dcterms:modified xsi:type="dcterms:W3CDTF">2026-05-07T02:26:18Z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E453272DF15941C0A505E8B508F9CEBE_13</vt:lpwstr>
  </property>
  <property fmtid="{D5CDD505-2E9C-101B-9397-08002B2CF9AE}" pid="4" name="KSOTemplateDocerSaveRecord">
    <vt:lpwstr>eyJoZGlkIjoiZTM3ODE1YzRmNzVhYzczNDIzMTk0MWY0ZTk2ZTdjOWQiLCJ1c2VySWQiOiIyNTY2MDE1MjgifQ==</vt:lpwstr>
  </property>
</Properties>
</file>