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outlineLvl w:val="0"/>
        <w:rPr>
          <w:rFonts w:ascii="黑体" w:hAnsi="黑体" w:eastAsia="黑体" w:cs="宋体"/>
          <w:b/>
          <w:bCs/>
          <w:color w:val="333333"/>
          <w:kern w:val="36"/>
          <w:sz w:val="32"/>
          <w:szCs w:val="32"/>
        </w:rPr>
      </w:pPr>
      <w:r>
        <w:rPr>
          <w:rFonts w:hint="eastAsia" w:ascii="黑体" w:hAnsi="黑体" w:eastAsia="黑体" w:cs="宋体"/>
          <w:b/>
          <w:bCs/>
          <w:color w:val="333333"/>
          <w:kern w:val="36"/>
          <w:sz w:val="32"/>
          <w:szCs w:val="32"/>
        </w:rPr>
        <w:t>四</w:t>
      </w:r>
      <w:r>
        <w:rPr>
          <w:rFonts w:hint="eastAsia" w:ascii="黑体" w:hAnsi="黑体" w:eastAsia="黑体" w:cs="宋体"/>
          <w:b/>
          <w:bCs/>
          <w:color w:val="333333"/>
          <w:kern w:val="36"/>
          <w:sz w:val="32"/>
          <w:szCs w:val="32"/>
          <w:lang w:val="en-US" w:eastAsia="zh-CN"/>
        </w:rPr>
        <w:t>川革命</w:t>
      </w:r>
      <w:r>
        <w:rPr>
          <w:rFonts w:hint="eastAsia" w:ascii="黑体" w:hAnsi="黑体" w:eastAsia="黑体" w:cs="宋体"/>
          <w:b/>
          <w:bCs/>
          <w:color w:val="333333"/>
          <w:kern w:val="36"/>
          <w:sz w:val="32"/>
          <w:szCs w:val="32"/>
        </w:rPr>
        <w:t xml:space="preserve">老区发展研究中心 </w:t>
      </w:r>
    </w:p>
    <w:p>
      <w:pPr>
        <w:widowControl/>
        <w:spacing w:before="100" w:beforeAutospacing="1" w:after="100" w:afterAutospacing="1"/>
        <w:jc w:val="center"/>
        <w:outlineLvl w:val="0"/>
        <w:rPr>
          <w:rFonts w:ascii="黑体" w:hAnsi="黑体" w:eastAsia="黑体" w:cs="宋体"/>
          <w:b/>
          <w:bCs/>
          <w:color w:val="333333"/>
          <w:kern w:val="36"/>
          <w:sz w:val="32"/>
          <w:szCs w:val="32"/>
        </w:rPr>
      </w:pPr>
      <w:r>
        <w:rPr>
          <w:rFonts w:hint="eastAsia" w:ascii="黑体" w:hAnsi="黑体" w:eastAsia="黑体" w:cs="宋体"/>
          <w:b/>
          <w:bCs/>
          <w:color w:val="333333"/>
          <w:kern w:val="36"/>
          <w:sz w:val="32"/>
          <w:szCs w:val="32"/>
        </w:rPr>
        <w:t>2021年度项目申报公告及选题指南</w:t>
      </w:r>
    </w:p>
    <w:p>
      <w:pPr>
        <w:widowControl/>
        <w:spacing w:line="400" w:lineRule="atLeast"/>
        <w:ind w:firstLine="60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四川革命老区发展研究中心（以下简称“中心”）是四川省高等学校人文社会科学重点研究基地、四川省哲学社会科学重点研究基地。经中心学术委员会同意，2021年度中心项目的申报正式启动。现将项目申报工作的有关事项公告如下：</w:t>
      </w:r>
    </w:p>
    <w:p>
      <w:pPr>
        <w:widowControl/>
        <w:spacing w:line="400" w:lineRule="atLeast"/>
        <w:jc w:val="left"/>
        <w:rPr>
          <w:rFonts w:ascii="楷体" w:hAnsi="楷体" w:eastAsia="楷体" w:cs="宋体"/>
          <w:b/>
          <w:color w:val="000000"/>
          <w:kern w:val="0"/>
          <w:sz w:val="30"/>
          <w:szCs w:val="30"/>
        </w:rPr>
      </w:pPr>
      <w:r>
        <w:rPr>
          <w:rFonts w:hint="eastAsia" w:ascii="微软雅黑" w:hAnsi="微软雅黑" w:eastAsia="楷体" w:cs="宋体"/>
          <w:b/>
          <w:color w:val="000000"/>
          <w:kern w:val="0"/>
          <w:sz w:val="30"/>
          <w:szCs w:val="30"/>
        </w:rPr>
        <w:t>    </w:t>
      </w:r>
      <w:r>
        <w:rPr>
          <w:rFonts w:hint="eastAsia" w:ascii="楷体" w:hAnsi="楷体" w:eastAsia="楷体" w:cs="宋体"/>
          <w:b/>
          <w:color w:val="000000"/>
          <w:kern w:val="0"/>
          <w:sz w:val="30"/>
          <w:szCs w:val="30"/>
        </w:rPr>
        <w:t>一、指导思想</w:t>
      </w:r>
    </w:p>
    <w:p>
      <w:pPr>
        <w:widowControl/>
        <w:spacing w:line="400" w:lineRule="atLeast"/>
        <w:ind w:firstLine="645"/>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2021年是我们党成立100周年，也是“十四五”规划开局之年。今年中心项目立项的指导思想是：以习近平新时代中国特色社会主义思想为指导，深入贯彻落实党的十九大和十九届二中、三中、四中、五中全会和2020年中央经济工作会议精神以及中共四川省委十一届八次全会精神，聚焦四川革命老区发展重大现实问题，坚持基础研究和应用研究并重，大力推动实践基础上的理论创新，着力推出有理论说服力、有实践指导意义、有决策参考价值的重要成果，更好地为省市党委政府中心工作服务，为繁荣发展哲学社会科学服务，为革命老区经济社会发展提供智力支撑。</w:t>
      </w:r>
    </w:p>
    <w:p>
      <w:pPr>
        <w:widowControl/>
        <w:spacing w:line="400" w:lineRule="atLeast"/>
        <w:ind w:firstLine="600"/>
        <w:jc w:val="left"/>
        <w:rPr>
          <w:rFonts w:ascii="楷体" w:hAnsi="楷体" w:eastAsia="楷体" w:cs="宋体"/>
          <w:b/>
          <w:color w:val="000000"/>
          <w:kern w:val="0"/>
          <w:sz w:val="30"/>
          <w:szCs w:val="30"/>
        </w:rPr>
      </w:pPr>
      <w:r>
        <w:rPr>
          <w:rFonts w:hint="eastAsia" w:ascii="楷体" w:hAnsi="楷体" w:eastAsia="楷体" w:cs="宋体"/>
          <w:b/>
          <w:color w:val="000000"/>
          <w:kern w:val="0"/>
          <w:sz w:val="30"/>
          <w:szCs w:val="30"/>
        </w:rPr>
        <w:t>二、立项原则</w:t>
      </w:r>
    </w:p>
    <w:p>
      <w:pPr>
        <w:widowControl/>
        <w:spacing w:line="400" w:lineRule="atLeast"/>
        <w:ind w:firstLine="60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2021年度中心项目申报，应立足四川革命老区，结合四川省情，特别是四川革命老区振兴发展中所面临的重大理论和现实问题，力争为四川革命老区融入国家战略和经济社会文化高质量发展提供决策参考依据。基础研究要力求具有原创性、开拓性和较高的学术思想价值；应用研究要具有现实性、针对性和较强的决策参考价值。</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color w:val="000000"/>
          <w:kern w:val="0"/>
          <w:sz w:val="30"/>
          <w:szCs w:val="30"/>
        </w:rPr>
        <w:t>申</w:t>
      </w:r>
      <w:r>
        <w:rPr>
          <w:rFonts w:hint="eastAsia" w:ascii="仿宋" w:hAnsi="仿宋" w:eastAsia="仿宋" w:cs="宋体"/>
          <w:color w:val="000000" w:themeColor="text1"/>
          <w:kern w:val="0"/>
          <w:sz w:val="30"/>
          <w:szCs w:val="30"/>
          <w14:textFill>
            <w14:solidFill>
              <w14:schemeClr w14:val="tx1"/>
            </w14:solidFill>
          </w14:textFill>
        </w:rPr>
        <w:t>请者应以《课题指南》（见附件）所提示的选题方向和研究范围自行拟定具体题目。对于课题指南未涉及的选题，只要符合课题立项的指导思想和中心研究方向的基本要求，申请者亦可根据自己的研究兴趣、学术专长自选课题进行申报。特别欢迎具有全局高度、理论深度、实践厚度等学术性强的重大基础研究和重大应用研究的选题，优先资助有较丰富前期研究成果的研究人员申报的项目。</w:t>
      </w:r>
    </w:p>
    <w:p>
      <w:pPr>
        <w:widowControl/>
        <w:ind w:firstLine="600"/>
        <w:jc w:val="left"/>
        <w:rPr>
          <w:rFonts w:ascii="楷体" w:hAnsi="楷体" w:eastAsia="楷体" w:cs="宋体"/>
          <w:b/>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为保证项目评审的公平公正，本中心实行回避制度和匿名制度。在评审会召开之前，任何单位或个人均不得以任何名义走访评审专家。一经发现申报者有不诚信行为，将取消项目，三年内不受理申报，并报省社科联和教育厅备案。</w:t>
      </w:r>
    </w:p>
    <w:p>
      <w:pPr>
        <w:widowControl/>
        <w:ind w:firstLine="600"/>
        <w:jc w:val="left"/>
        <w:rPr>
          <w:rFonts w:ascii="楷体" w:hAnsi="楷体" w:eastAsia="楷体" w:cs="宋体"/>
          <w:b/>
          <w:color w:val="000000" w:themeColor="text1"/>
          <w:kern w:val="0"/>
          <w:sz w:val="30"/>
          <w:szCs w:val="30"/>
          <w14:textFill>
            <w14:solidFill>
              <w14:schemeClr w14:val="tx1"/>
            </w14:solidFill>
          </w14:textFill>
        </w:rPr>
      </w:pPr>
      <w:r>
        <w:rPr>
          <w:rFonts w:hint="eastAsia" w:ascii="楷体" w:hAnsi="楷体" w:eastAsia="楷体" w:cs="宋体"/>
          <w:b/>
          <w:color w:val="000000" w:themeColor="text1"/>
          <w:kern w:val="0"/>
          <w:sz w:val="30"/>
          <w:szCs w:val="30"/>
          <w14:textFill>
            <w14:solidFill>
              <w14:schemeClr w14:val="tx1"/>
            </w14:solidFill>
          </w14:textFill>
        </w:rPr>
        <w:t>三、项目类别与资助额度</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本年度设立</w:t>
      </w:r>
      <w:r>
        <w:rPr>
          <w:rFonts w:hint="eastAsia" w:ascii="仿宋" w:hAnsi="仿宋" w:eastAsia="仿宋" w:cs="宋体"/>
          <w:color w:val="000000" w:themeColor="text1"/>
          <w:kern w:val="0"/>
          <w:sz w:val="30"/>
          <w:szCs w:val="30"/>
          <w:lang w:val="en-US" w:eastAsia="zh-CN"/>
          <w14:textFill>
            <w14:solidFill>
              <w14:schemeClr w14:val="tx1"/>
            </w14:solidFill>
          </w14:textFill>
        </w:rPr>
        <w:t>专项招标</w:t>
      </w:r>
      <w:r>
        <w:rPr>
          <w:rFonts w:hint="eastAsia" w:ascii="仿宋" w:hAnsi="仿宋" w:eastAsia="仿宋" w:cs="宋体"/>
          <w:color w:val="000000" w:themeColor="text1"/>
          <w:kern w:val="0"/>
          <w:sz w:val="30"/>
          <w:szCs w:val="30"/>
          <w14:textFill>
            <w14:solidFill>
              <w14:schemeClr w14:val="tx1"/>
            </w14:solidFill>
          </w14:textFill>
        </w:rPr>
        <w:t>项目、重点项目、一般项目、自筹项目四类。</w:t>
      </w:r>
      <w:r>
        <w:rPr>
          <w:rFonts w:hint="eastAsia" w:ascii="仿宋" w:hAnsi="仿宋" w:eastAsia="仿宋" w:cs="宋体"/>
          <w:color w:val="000000" w:themeColor="text1"/>
          <w:kern w:val="0"/>
          <w:sz w:val="30"/>
          <w:szCs w:val="30"/>
          <w:lang w:val="en-US" w:eastAsia="zh-CN"/>
          <w14:textFill>
            <w14:solidFill>
              <w14:schemeClr w14:val="tx1"/>
            </w14:solidFill>
          </w14:textFill>
        </w:rPr>
        <w:t>专项招标</w:t>
      </w:r>
      <w:r>
        <w:rPr>
          <w:rFonts w:hint="eastAsia" w:ascii="仿宋" w:hAnsi="仿宋" w:eastAsia="仿宋" w:cs="宋体"/>
          <w:bCs/>
          <w:color w:val="000000" w:themeColor="text1"/>
          <w:kern w:val="0"/>
          <w:sz w:val="30"/>
          <w:szCs w:val="30"/>
          <w14:textFill>
            <w14:solidFill>
              <w14:schemeClr w14:val="tx1"/>
            </w14:solidFill>
          </w14:textFill>
        </w:rPr>
        <w:t>项目</w:t>
      </w:r>
      <w:r>
        <w:rPr>
          <w:rFonts w:ascii="仿宋" w:hAnsi="仿宋" w:eastAsia="仿宋" w:cs="宋体"/>
          <w:color w:val="000000" w:themeColor="text1"/>
          <w:kern w:val="0"/>
          <w:sz w:val="30"/>
          <w:szCs w:val="30"/>
          <w14:textFill>
            <w14:solidFill>
              <w14:schemeClr w14:val="tx1"/>
            </w14:solidFill>
          </w14:textFill>
        </w:rPr>
        <w:t>6</w:t>
      </w:r>
      <w:r>
        <w:rPr>
          <w:rFonts w:hint="eastAsia" w:ascii="仿宋" w:hAnsi="仿宋" w:eastAsia="仿宋" w:cs="宋体"/>
          <w:color w:val="000000" w:themeColor="text1"/>
          <w:kern w:val="0"/>
          <w:sz w:val="30"/>
          <w:szCs w:val="30"/>
          <w14:textFill>
            <w14:solidFill>
              <w14:schemeClr w14:val="tx1"/>
            </w14:solidFill>
          </w14:textFill>
        </w:rPr>
        <w:t>-</w:t>
      </w:r>
      <w:r>
        <w:rPr>
          <w:rFonts w:hint="eastAsia" w:ascii="仿宋" w:hAnsi="仿宋" w:eastAsia="仿宋" w:cs="宋体"/>
          <w:color w:val="000000" w:themeColor="text1"/>
          <w:kern w:val="0"/>
          <w:sz w:val="30"/>
          <w:szCs w:val="30"/>
          <w:lang w:val="en-US" w:eastAsia="zh-CN"/>
          <w14:textFill>
            <w14:solidFill>
              <w14:schemeClr w14:val="tx1"/>
            </w14:solidFill>
          </w14:textFill>
        </w:rPr>
        <w:t>8</w:t>
      </w:r>
      <w:r>
        <w:rPr>
          <w:rFonts w:hint="eastAsia" w:ascii="仿宋" w:hAnsi="仿宋" w:eastAsia="仿宋" w:cs="宋体"/>
          <w:color w:val="000000" w:themeColor="text1"/>
          <w:kern w:val="0"/>
          <w:sz w:val="30"/>
          <w:szCs w:val="30"/>
          <w14:textFill>
            <w14:solidFill>
              <w14:schemeClr w14:val="tx1"/>
            </w14:solidFill>
          </w14:textFill>
        </w:rPr>
        <w:t>项（其中四川革命老区发展研究</w:t>
      </w:r>
      <w:r>
        <w:rPr>
          <w:rFonts w:hint="eastAsia" w:ascii="仿宋" w:hAnsi="仿宋" w:eastAsia="仿宋" w:cs="宋体"/>
          <w:color w:val="000000" w:themeColor="text1"/>
          <w:kern w:val="0"/>
          <w:sz w:val="30"/>
          <w:szCs w:val="30"/>
          <w:lang w:val="en-US" w:eastAsia="zh-CN"/>
          <w14:textFill>
            <w14:solidFill>
              <w14:schemeClr w14:val="tx1"/>
            </w14:solidFill>
          </w14:textFill>
        </w:rPr>
        <w:t>2-3</w:t>
      </w:r>
      <w:r>
        <w:rPr>
          <w:rFonts w:hint="eastAsia" w:ascii="仿宋" w:hAnsi="仿宋" w:eastAsia="仿宋" w:cs="宋体"/>
          <w:color w:val="000000" w:themeColor="text1"/>
          <w:kern w:val="0"/>
          <w:sz w:val="30"/>
          <w:szCs w:val="30"/>
          <w14:textFill>
            <w14:solidFill>
              <w14:schemeClr w14:val="tx1"/>
            </w14:solidFill>
          </w14:textFill>
        </w:rPr>
        <w:t>项，川陕革命老区振兴发展研究1-</w:t>
      </w:r>
      <w:r>
        <w:rPr>
          <w:rFonts w:ascii="仿宋" w:hAnsi="仿宋" w:eastAsia="仿宋" w:cs="宋体"/>
          <w:color w:val="000000" w:themeColor="text1"/>
          <w:kern w:val="0"/>
          <w:sz w:val="30"/>
          <w:szCs w:val="30"/>
          <w14:textFill>
            <w14:solidFill>
              <w14:schemeClr w14:val="tx1"/>
            </w14:solidFill>
          </w14:textFill>
        </w:rPr>
        <w:t>2</w:t>
      </w:r>
      <w:r>
        <w:rPr>
          <w:rFonts w:hint="eastAsia" w:ascii="仿宋" w:hAnsi="仿宋" w:eastAsia="仿宋" w:cs="宋体"/>
          <w:color w:val="000000" w:themeColor="text1"/>
          <w:kern w:val="0"/>
          <w:sz w:val="30"/>
          <w:szCs w:val="30"/>
          <w14:textFill>
            <w14:solidFill>
              <w14:schemeClr w14:val="tx1"/>
            </w14:solidFill>
          </w14:textFill>
        </w:rPr>
        <w:t>项，巴文化研究</w:t>
      </w:r>
      <w:r>
        <w:rPr>
          <w:rFonts w:hint="eastAsia" w:ascii="仿宋" w:hAnsi="仿宋" w:eastAsia="仿宋" w:cs="宋体"/>
          <w:color w:val="000000" w:themeColor="text1"/>
          <w:kern w:val="0"/>
          <w:sz w:val="30"/>
          <w:szCs w:val="30"/>
          <w:lang w:val="en-US" w:eastAsia="zh-CN"/>
          <w14:textFill>
            <w14:solidFill>
              <w14:schemeClr w14:val="tx1"/>
            </w14:solidFill>
          </w14:textFill>
        </w:rPr>
        <w:t>2</w:t>
      </w:r>
      <w:r>
        <w:rPr>
          <w:rFonts w:hint="eastAsia" w:ascii="仿宋" w:hAnsi="仿宋" w:eastAsia="仿宋" w:cs="宋体"/>
          <w:color w:val="000000" w:themeColor="text1"/>
          <w:kern w:val="0"/>
          <w:sz w:val="30"/>
          <w:szCs w:val="30"/>
          <w14:textFill>
            <w14:solidFill>
              <w14:schemeClr w14:val="tx1"/>
            </w14:solidFill>
          </w14:textFill>
        </w:rPr>
        <w:t>-</w:t>
      </w:r>
      <w:r>
        <w:rPr>
          <w:rFonts w:hint="eastAsia" w:ascii="仿宋" w:hAnsi="仿宋" w:eastAsia="仿宋" w:cs="宋体"/>
          <w:color w:val="000000" w:themeColor="text1"/>
          <w:kern w:val="0"/>
          <w:sz w:val="30"/>
          <w:szCs w:val="30"/>
          <w:lang w:val="en-US" w:eastAsia="zh-CN"/>
          <w14:textFill>
            <w14:solidFill>
              <w14:schemeClr w14:val="tx1"/>
            </w14:solidFill>
          </w14:textFill>
        </w:rPr>
        <w:t>3</w:t>
      </w:r>
      <w:r>
        <w:rPr>
          <w:rFonts w:hint="eastAsia" w:ascii="仿宋" w:hAnsi="仿宋" w:eastAsia="仿宋" w:cs="宋体"/>
          <w:color w:val="000000" w:themeColor="text1"/>
          <w:kern w:val="0"/>
          <w:sz w:val="30"/>
          <w:szCs w:val="30"/>
          <w14:textFill>
            <w14:solidFill>
              <w14:schemeClr w14:val="tx1"/>
            </w14:solidFill>
          </w14:textFill>
        </w:rPr>
        <w:t>项，巴山作家群研究1项），每项资助3万元；</w:t>
      </w:r>
      <w:r>
        <w:rPr>
          <w:rFonts w:hint="eastAsia" w:ascii="仿宋" w:hAnsi="仿宋" w:eastAsia="仿宋" w:cs="宋体"/>
          <w:bCs/>
          <w:color w:val="000000" w:themeColor="text1"/>
          <w:kern w:val="0"/>
          <w:sz w:val="30"/>
          <w:szCs w:val="30"/>
          <w14:textFill>
            <w14:solidFill>
              <w14:schemeClr w14:val="tx1"/>
            </w14:solidFill>
          </w14:textFill>
        </w:rPr>
        <w:t>重点项目</w:t>
      </w:r>
      <w:r>
        <w:rPr>
          <w:rFonts w:hint="eastAsia" w:ascii="仿宋" w:hAnsi="仿宋" w:eastAsia="仿宋" w:cs="宋体"/>
          <w:color w:val="000000" w:themeColor="text1"/>
          <w:kern w:val="0"/>
          <w:sz w:val="30"/>
          <w:szCs w:val="30"/>
          <w14:textFill>
            <w14:solidFill>
              <w14:schemeClr w14:val="tx1"/>
            </w14:solidFill>
          </w14:textFill>
        </w:rPr>
        <w:t>1</w:t>
      </w:r>
      <w:r>
        <w:rPr>
          <w:rFonts w:hint="eastAsia" w:ascii="仿宋" w:hAnsi="仿宋" w:eastAsia="仿宋" w:cs="宋体"/>
          <w:color w:val="000000" w:themeColor="text1"/>
          <w:kern w:val="0"/>
          <w:sz w:val="30"/>
          <w:szCs w:val="30"/>
          <w:lang w:val="en-US" w:eastAsia="zh-CN"/>
          <w14:textFill>
            <w14:solidFill>
              <w14:schemeClr w14:val="tx1"/>
            </w14:solidFill>
          </w14:textFill>
        </w:rPr>
        <w:t>0</w:t>
      </w:r>
      <w:r>
        <w:rPr>
          <w:rFonts w:hint="eastAsia" w:ascii="仿宋" w:hAnsi="仿宋" w:eastAsia="仿宋" w:cs="宋体"/>
          <w:color w:val="000000" w:themeColor="text1"/>
          <w:kern w:val="0"/>
          <w:sz w:val="30"/>
          <w:szCs w:val="30"/>
          <w14:textFill>
            <w14:solidFill>
              <w14:schemeClr w14:val="tx1"/>
            </w14:solidFill>
          </w14:textFill>
        </w:rPr>
        <w:t>-1</w:t>
      </w:r>
      <w:r>
        <w:rPr>
          <w:rFonts w:hint="eastAsia" w:ascii="仿宋" w:hAnsi="仿宋" w:eastAsia="仿宋" w:cs="宋体"/>
          <w:color w:val="000000" w:themeColor="text1"/>
          <w:kern w:val="0"/>
          <w:sz w:val="30"/>
          <w:szCs w:val="30"/>
          <w:lang w:val="en-US" w:eastAsia="zh-CN"/>
          <w14:textFill>
            <w14:solidFill>
              <w14:schemeClr w14:val="tx1"/>
            </w14:solidFill>
          </w14:textFill>
        </w:rPr>
        <w:t>5</w:t>
      </w:r>
      <w:r>
        <w:rPr>
          <w:rFonts w:hint="eastAsia" w:ascii="仿宋" w:hAnsi="仿宋" w:eastAsia="仿宋" w:cs="宋体"/>
          <w:color w:val="000000" w:themeColor="text1"/>
          <w:kern w:val="0"/>
          <w:sz w:val="30"/>
          <w:szCs w:val="30"/>
          <w14:textFill>
            <w14:solidFill>
              <w14:schemeClr w14:val="tx1"/>
            </w14:solidFill>
          </w14:textFill>
        </w:rPr>
        <w:t>项，每项资助1万元；</w:t>
      </w:r>
      <w:r>
        <w:rPr>
          <w:rFonts w:hint="eastAsia" w:ascii="仿宋" w:hAnsi="仿宋" w:eastAsia="仿宋" w:cs="宋体"/>
          <w:bCs/>
          <w:color w:val="000000" w:themeColor="text1"/>
          <w:kern w:val="0"/>
          <w:sz w:val="30"/>
          <w:szCs w:val="30"/>
          <w14:textFill>
            <w14:solidFill>
              <w14:schemeClr w14:val="tx1"/>
            </w14:solidFill>
          </w14:textFill>
        </w:rPr>
        <w:t>一般项目</w:t>
      </w:r>
      <w:r>
        <w:rPr>
          <w:rFonts w:hint="eastAsia" w:ascii="仿宋" w:hAnsi="仿宋" w:eastAsia="仿宋" w:cs="宋体"/>
          <w:color w:val="000000" w:themeColor="text1"/>
          <w:kern w:val="0"/>
          <w:sz w:val="30"/>
          <w:szCs w:val="30"/>
          <w14:textFill>
            <w14:solidFill>
              <w14:schemeClr w14:val="tx1"/>
            </w14:solidFill>
          </w14:textFill>
        </w:rPr>
        <w:t>25-30项，每项资助0.5万元；</w:t>
      </w:r>
      <w:r>
        <w:rPr>
          <w:rFonts w:hint="eastAsia" w:ascii="仿宋" w:hAnsi="仿宋" w:eastAsia="仿宋" w:cs="宋体"/>
          <w:bCs/>
          <w:color w:val="000000" w:themeColor="text1"/>
          <w:kern w:val="0"/>
          <w:sz w:val="30"/>
          <w:szCs w:val="30"/>
          <w14:textFill>
            <w14:solidFill>
              <w14:schemeClr w14:val="tx1"/>
            </w14:solidFill>
          </w14:textFill>
        </w:rPr>
        <w:t>自筹项目</w:t>
      </w:r>
      <w:r>
        <w:rPr>
          <w:rFonts w:hint="eastAsia" w:ascii="仿宋" w:hAnsi="仿宋" w:eastAsia="仿宋" w:cs="宋体"/>
          <w:color w:val="000000" w:themeColor="text1"/>
          <w:kern w:val="0"/>
          <w:sz w:val="30"/>
          <w:szCs w:val="30"/>
          <w14:textFill>
            <w14:solidFill>
              <w14:schemeClr w14:val="tx1"/>
            </w14:solidFill>
          </w14:textFill>
        </w:rPr>
        <w:t>若干项，经费自筹。</w:t>
      </w:r>
    </w:p>
    <w:p>
      <w:pPr>
        <w:widowControl/>
        <w:ind w:firstLine="600"/>
        <w:jc w:val="left"/>
        <w:rPr>
          <w:rFonts w:ascii="楷体" w:hAnsi="楷体" w:eastAsia="楷体" w:cs="宋体"/>
          <w:b/>
          <w:color w:val="000000" w:themeColor="text1"/>
          <w:kern w:val="0"/>
          <w:sz w:val="30"/>
          <w:szCs w:val="30"/>
          <w14:textFill>
            <w14:solidFill>
              <w14:schemeClr w14:val="tx1"/>
            </w14:solidFill>
          </w14:textFill>
        </w:rPr>
      </w:pPr>
      <w:r>
        <w:rPr>
          <w:rFonts w:hint="eastAsia" w:ascii="楷体" w:hAnsi="楷体" w:eastAsia="楷体" w:cs="宋体"/>
          <w:b/>
          <w:color w:val="000000" w:themeColor="text1"/>
          <w:kern w:val="0"/>
          <w:sz w:val="30"/>
          <w:szCs w:val="30"/>
          <w14:textFill>
            <w14:solidFill>
              <w14:schemeClr w14:val="tx1"/>
            </w14:solidFill>
          </w14:textFill>
        </w:rPr>
        <w:t>四、申报条件</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1.申报重大项目和</w:t>
      </w:r>
      <w:r>
        <w:rPr>
          <w:rFonts w:hint="eastAsia" w:ascii="仿宋" w:hAnsi="仿宋" w:eastAsia="仿宋" w:cs="宋体"/>
          <w:bCs/>
          <w:color w:val="000000" w:themeColor="text1"/>
          <w:kern w:val="0"/>
          <w:sz w:val="30"/>
          <w:szCs w:val="30"/>
          <w14:textFill>
            <w14:solidFill>
              <w14:schemeClr w14:val="tx1"/>
            </w14:solidFill>
          </w14:textFill>
        </w:rPr>
        <w:t>重点项目</w:t>
      </w:r>
      <w:r>
        <w:rPr>
          <w:rFonts w:hint="eastAsia" w:ascii="仿宋" w:hAnsi="仿宋" w:eastAsia="仿宋" w:cs="宋体"/>
          <w:color w:val="000000" w:themeColor="text1"/>
          <w:kern w:val="0"/>
          <w:sz w:val="30"/>
          <w:szCs w:val="30"/>
          <w14:textFill>
            <w14:solidFill>
              <w14:schemeClr w14:val="tx1"/>
            </w14:solidFill>
          </w14:textFill>
        </w:rPr>
        <w:t>的负责人原则上应有高级职称或博士学位，主持完成过市厅级及以上社科研究项目。有较强研究能力和丰硕前期研究成果的中级职称或硕士学位者，也可申报。申报</w:t>
      </w:r>
      <w:r>
        <w:rPr>
          <w:rFonts w:hint="eastAsia" w:ascii="仿宋" w:hAnsi="仿宋" w:eastAsia="仿宋" w:cs="宋体"/>
          <w:bCs/>
          <w:color w:val="000000" w:themeColor="text1"/>
          <w:kern w:val="0"/>
          <w:sz w:val="30"/>
          <w:szCs w:val="30"/>
          <w14:textFill>
            <w14:solidFill>
              <w14:schemeClr w14:val="tx1"/>
            </w14:solidFill>
          </w14:textFill>
        </w:rPr>
        <w:t>一般项目</w:t>
      </w:r>
      <w:r>
        <w:rPr>
          <w:rFonts w:hint="eastAsia" w:ascii="仿宋" w:hAnsi="仿宋" w:eastAsia="仿宋" w:cs="宋体"/>
          <w:color w:val="000000" w:themeColor="text1"/>
          <w:kern w:val="0"/>
          <w:sz w:val="30"/>
          <w:szCs w:val="30"/>
          <w14:textFill>
            <w14:solidFill>
              <w14:schemeClr w14:val="tx1"/>
            </w14:solidFill>
          </w14:textFill>
        </w:rPr>
        <w:t>的负责人须具有中级以上（含中级）职称或者具有硕士学位。申报</w:t>
      </w:r>
      <w:r>
        <w:rPr>
          <w:rFonts w:hint="eastAsia" w:ascii="仿宋" w:hAnsi="仿宋" w:eastAsia="仿宋" w:cs="宋体"/>
          <w:bCs/>
          <w:color w:val="000000" w:themeColor="text1"/>
          <w:kern w:val="0"/>
          <w:sz w:val="30"/>
          <w:szCs w:val="30"/>
          <w14:textFill>
            <w14:solidFill>
              <w14:schemeClr w14:val="tx1"/>
            </w14:solidFill>
          </w14:textFill>
        </w:rPr>
        <w:t>自筹项目</w:t>
      </w:r>
      <w:r>
        <w:rPr>
          <w:rFonts w:hint="eastAsia" w:ascii="仿宋" w:hAnsi="仿宋" w:eastAsia="仿宋" w:cs="宋体"/>
          <w:color w:val="000000" w:themeColor="text1"/>
          <w:kern w:val="0"/>
          <w:sz w:val="30"/>
          <w:szCs w:val="30"/>
          <w14:textFill>
            <w14:solidFill>
              <w14:schemeClr w14:val="tx1"/>
            </w14:solidFill>
          </w14:textFill>
        </w:rPr>
        <w:t>的无职称要求。</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2.课题组负责人只能向本中心申报1个项目，课题组成员最多只能参加本中心2个项目的申请。</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3.凡承担本中心课题未结题者，本次不能申报。</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4.曾承担本中心项目结题为“优秀”等级的项目负责人，再次申报中心项目可优先考虑立项。</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5.课题负责人与课题组成员应具备实施课题研究的能力和时间保证，所依托单位应具备基本的研究条件；项目申报人所在单位科研管理部门须对申请人进行资格审查，严格把关。</w:t>
      </w:r>
    </w:p>
    <w:p>
      <w:pPr>
        <w:widowControl/>
        <w:ind w:firstLine="600"/>
        <w:jc w:val="left"/>
        <w:rPr>
          <w:rFonts w:ascii="楷体" w:hAnsi="楷体" w:eastAsia="楷体" w:cs="宋体"/>
          <w:b/>
          <w:color w:val="000000" w:themeColor="text1"/>
          <w:kern w:val="0"/>
          <w:sz w:val="32"/>
          <w:szCs w:val="32"/>
          <w14:textFill>
            <w14:solidFill>
              <w14:schemeClr w14:val="tx1"/>
            </w14:solidFill>
          </w14:textFill>
        </w:rPr>
      </w:pPr>
      <w:r>
        <w:rPr>
          <w:rFonts w:hint="eastAsia" w:ascii="楷体" w:hAnsi="楷体" w:eastAsia="楷体" w:cs="宋体"/>
          <w:b/>
          <w:color w:val="000000" w:themeColor="text1"/>
          <w:kern w:val="0"/>
          <w:sz w:val="32"/>
          <w:szCs w:val="32"/>
          <w14:textFill>
            <w14:solidFill>
              <w14:schemeClr w14:val="tx1"/>
            </w14:solidFill>
          </w14:textFill>
        </w:rPr>
        <w:t>五、结题要求</w:t>
      </w:r>
    </w:p>
    <w:p>
      <w:pPr>
        <w:widowControl/>
        <w:ind w:firstLine="600"/>
        <w:jc w:val="left"/>
        <w:rPr>
          <w:rFonts w:hint="eastAsia" w:ascii="仿宋" w:hAnsi="仿宋" w:eastAsia="仿宋" w:cs="宋体"/>
          <w:color w:val="000000" w:themeColor="text1"/>
          <w:kern w:val="0"/>
          <w:sz w:val="30"/>
          <w:szCs w:val="30"/>
          <w:lang w:val="en-US" w:eastAsia="zh-CN"/>
          <w14:textFill>
            <w14:solidFill>
              <w14:schemeClr w14:val="tx1"/>
            </w14:solidFill>
          </w14:textFill>
        </w:rPr>
      </w:pPr>
      <w:r>
        <w:rPr>
          <w:rFonts w:hint="eastAsia" w:ascii="黑体" w:hAnsi="黑体" w:eastAsia="黑体" w:cs="黑体"/>
          <w:b/>
          <w:bCs/>
          <w:color w:val="000000" w:themeColor="text1"/>
          <w:kern w:val="0"/>
          <w:sz w:val="30"/>
          <w:szCs w:val="30"/>
          <w14:textFill>
            <w14:solidFill>
              <w14:schemeClr w14:val="tx1"/>
            </w14:solidFill>
          </w14:textFill>
        </w:rPr>
        <w:t>1.</w:t>
      </w:r>
      <w:r>
        <w:rPr>
          <w:rFonts w:hint="eastAsia" w:ascii="黑体" w:hAnsi="黑体" w:eastAsia="黑体" w:cs="黑体"/>
          <w:b/>
          <w:bCs/>
          <w:color w:val="000000" w:themeColor="text1"/>
          <w:kern w:val="0"/>
          <w:sz w:val="30"/>
          <w:szCs w:val="30"/>
          <w:lang w:val="en-US" w:eastAsia="zh-CN"/>
          <w14:textFill>
            <w14:solidFill>
              <w14:schemeClr w14:val="tx1"/>
            </w14:solidFill>
          </w14:textFill>
        </w:rPr>
        <w:t>完成时间要求：</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本中心项目要求</w:t>
      </w:r>
      <w:r>
        <w:rPr>
          <w:rFonts w:hint="eastAsia" w:ascii="仿宋" w:hAnsi="仿宋" w:eastAsia="仿宋" w:cs="宋体"/>
          <w:color w:val="000000" w:themeColor="text1"/>
          <w:kern w:val="0"/>
          <w:sz w:val="30"/>
          <w:szCs w:val="30"/>
          <w:lang w:val="en-US" w:eastAsia="zh-CN"/>
          <w14:textFill>
            <w14:solidFill>
              <w14:schemeClr w14:val="tx1"/>
            </w14:solidFill>
          </w14:textFill>
        </w:rPr>
        <w:t>专项招标项目、重点项目</w:t>
      </w:r>
      <w:r>
        <w:rPr>
          <w:rFonts w:hint="eastAsia" w:ascii="仿宋" w:hAnsi="仿宋" w:eastAsia="仿宋" w:cs="宋体"/>
          <w:color w:val="000000" w:themeColor="text1"/>
          <w:kern w:val="0"/>
          <w:sz w:val="30"/>
          <w:szCs w:val="30"/>
          <w14:textFill>
            <w14:solidFill>
              <w14:schemeClr w14:val="tx1"/>
            </w14:solidFill>
          </w14:textFill>
        </w:rPr>
        <w:t>在</w:t>
      </w:r>
      <w:r>
        <w:rPr>
          <w:rFonts w:hint="eastAsia" w:ascii="仿宋" w:hAnsi="仿宋" w:eastAsia="仿宋" w:cs="宋体"/>
          <w:color w:val="000000" w:themeColor="text1"/>
          <w:kern w:val="0"/>
          <w:sz w:val="30"/>
          <w:szCs w:val="30"/>
          <w:lang w:val="en-US" w:eastAsia="zh-CN"/>
          <w14:textFill>
            <w14:solidFill>
              <w14:schemeClr w14:val="tx1"/>
            </w14:solidFill>
          </w14:textFill>
        </w:rPr>
        <w:t>2年内</w:t>
      </w:r>
      <w:r>
        <w:rPr>
          <w:rFonts w:hint="eastAsia" w:ascii="仿宋" w:hAnsi="仿宋" w:eastAsia="仿宋" w:cs="宋体"/>
          <w:color w:val="000000" w:themeColor="text1"/>
          <w:kern w:val="0"/>
          <w:sz w:val="30"/>
          <w:szCs w:val="30"/>
          <w14:textFill>
            <w14:solidFill>
              <w14:schemeClr w14:val="tx1"/>
            </w14:solidFill>
          </w14:textFill>
        </w:rPr>
        <w:t>完成，</w:t>
      </w:r>
      <w:r>
        <w:rPr>
          <w:rFonts w:hint="eastAsia" w:ascii="仿宋" w:hAnsi="仿宋" w:eastAsia="仿宋" w:cs="宋体"/>
          <w:color w:val="000000" w:themeColor="text1"/>
          <w:kern w:val="0"/>
          <w:sz w:val="30"/>
          <w:szCs w:val="30"/>
          <w:lang w:val="en-US" w:eastAsia="zh-CN"/>
          <w14:textFill>
            <w14:solidFill>
              <w14:schemeClr w14:val="tx1"/>
            </w14:solidFill>
          </w14:textFill>
        </w:rPr>
        <w:t>一般项目、自筹项目在1年内完成，</w:t>
      </w:r>
      <w:r>
        <w:rPr>
          <w:rFonts w:hint="eastAsia" w:ascii="仿宋" w:hAnsi="仿宋" w:eastAsia="仿宋" w:cs="宋体"/>
          <w:color w:val="000000" w:themeColor="text1"/>
          <w:kern w:val="0"/>
          <w:sz w:val="30"/>
          <w:szCs w:val="30"/>
          <w14:textFill>
            <w14:solidFill>
              <w14:schemeClr w14:val="tx1"/>
            </w14:solidFill>
          </w14:textFill>
        </w:rPr>
        <w:t>鼓励提前</w:t>
      </w:r>
      <w:r>
        <w:rPr>
          <w:rFonts w:hint="eastAsia" w:ascii="仿宋" w:hAnsi="仿宋" w:eastAsia="仿宋" w:cs="宋体"/>
          <w:color w:val="000000" w:themeColor="text1"/>
          <w:kern w:val="0"/>
          <w:sz w:val="30"/>
          <w:szCs w:val="30"/>
          <w:lang w:val="en-US" w:eastAsia="zh-CN"/>
          <w14:textFill>
            <w14:solidFill>
              <w14:schemeClr w14:val="tx1"/>
            </w14:solidFill>
          </w14:textFill>
        </w:rPr>
        <w:t>结项</w:t>
      </w:r>
      <w:r>
        <w:rPr>
          <w:rFonts w:hint="eastAsia" w:ascii="仿宋" w:hAnsi="仿宋" w:eastAsia="仿宋" w:cs="宋体"/>
          <w:color w:val="000000" w:themeColor="text1"/>
          <w:kern w:val="0"/>
          <w:sz w:val="30"/>
          <w:szCs w:val="30"/>
          <w14:textFill>
            <w14:solidFill>
              <w14:schemeClr w14:val="tx1"/>
            </w14:solidFill>
          </w14:textFill>
        </w:rPr>
        <w:t>。确有必要延长的，按程序申请报批，原则上只能延长一次，延长时间一般不超过一年。</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黑体" w:hAnsi="黑体" w:eastAsia="黑体" w:cs="黑体"/>
          <w:b w:val="0"/>
          <w:bCs w:val="0"/>
          <w:color w:val="000000" w:themeColor="text1"/>
          <w:kern w:val="0"/>
          <w:sz w:val="30"/>
          <w:szCs w:val="30"/>
          <w14:textFill>
            <w14:solidFill>
              <w14:schemeClr w14:val="tx1"/>
            </w14:solidFill>
          </w14:textFill>
        </w:rPr>
        <w:t>2.</w:t>
      </w:r>
      <w:r>
        <w:rPr>
          <w:rFonts w:hint="eastAsia" w:ascii="黑体" w:hAnsi="黑体" w:eastAsia="黑体" w:cs="黑体"/>
          <w:b w:val="0"/>
          <w:bCs w:val="0"/>
          <w:color w:val="000000" w:themeColor="text1"/>
          <w:kern w:val="0"/>
          <w:sz w:val="30"/>
          <w:szCs w:val="30"/>
          <w:lang w:val="en-US" w:eastAsia="zh-CN"/>
          <w14:textFill>
            <w14:solidFill>
              <w14:schemeClr w14:val="tx1"/>
            </w14:solidFill>
          </w14:textFill>
        </w:rPr>
        <w:t>结项成果</w:t>
      </w:r>
      <w:r>
        <w:rPr>
          <w:rFonts w:hint="eastAsia" w:ascii="黑体" w:hAnsi="黑体" w:eastAsia="黑体" w:cs="黑体"/>
          <w:b w:val="0"/>
          <w:bCs w:val="0"/>
          <w:color w:val="000000" w:themeColor="text1"/>
          <w:kern w:val="0"/>
          <w:sz w:val="30"/>
          <w:szCs w:val="30"/>
          <w14:textFill>
            <w14:solidFill>
              <w14:schemeClr w14:val="tx1"/>
            </w14:solidFill>
          </w14:textFill>
        </w:rPr>
        <w:t>要求：</w:t>
      </w:r>
    </w:p>
    <w:p>
      <w:pPr>
        <w:widowControl/>
        <w:ind w:firstLine="602"/>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b/>
          <w:bCs/>
          <w:color w:val="000000" w:themeColor="text1"/>
          <w:kern w:val="0"/>
          <w:sz w:val="30"/>
          <w:szCs w:val="30"/>
          <w:lang w:val="en-US" w:eastAsia="zh-CN"/>
          <w14:textFill>
            <w14:solidFill>
              <w14:schemeClr w14:val="tx1"/>
            </w14:solidFill>
          </w14:textFill>
        </w:rPr>
        <w:t>专项招标</w:t>
      </w:r>
      <w:r>
        <w:rPr>
          <w:rFonts w:hint="eastAsia" w:ascii="仿宋" w:hAnsi="仿宋" w:eastAsia="仿宋" w:cs="宋体"/>
          <w:b/>
          <w:bCs/>
          <w:color w:val="000000" w:themeColor="text1"/>
          <w:kern w:val="0"/>
          <w:sz w:val="30"/>
          <w:szCs w:val="30"/>
          <w14:textFill>
            <w14:solidFill>
              <w14:schemeClr w14:val="tx1"/>
            </w14:solidFill>
          </w14:textFill>
        </w:rPr>
        <w:t>项目，</w:t>
      </w:r>
      <w:r>
        <w:rPr>
          <w:rFonts w:hint="eastAsia" w:ascii="仿宋" w:hAnsi="仿宋" w:eastAsia="仿宋" w:cs="宋体"/>
          <w:color w:val="000000" w:themeColor="text1"/>
          <w:kern w:val="0"/>
          <w:sz w:val="30"/>
          <w:szCs w:val="30"/>
          <w14:textFill>
            <w14:solidFill>
              <w14:schemeClr w14:val="tx1"/>
            </w14:solidFill>
          </w14:textFill>
        </w:rPr>
        <w:t>提交20 万字以上专著</w:t>
      </w:r>
      <w:r>
        <w:rPr>
          <w:rFonts w:hint="eastAsia" w:ascii="仿宋" w:hAnsi="仿宋" w:eastAsia="仿宋" w:cs="宋体"/>
          <w:color w:val="000000" w:themeColor="text1"/>
          <w:kern w:val="0"/>
          <w:sz w:val="30"/>
          <w:szCs w:val="30"/>
          <w:lang w:val="en-US" w:eastAsia="zh-CN"/>
          <w14:textFill>
            <w14:solidFill>
              <w14:schemeClr w14:val="tx1"/>
            </w14:solidFill>
          </w14:textFill>
        </w:rPr>
        <w:t>1部</w:t>
      </w:r>
      <w:r>
        <w:rPr>
          <w:rFonts w:hint="eastAsia" w:ascii="仿宋" w:hAnsi="仿宋" w:eastAsia="仿宋" w:cs="宋体"/>
          <w:color w:val="000000" w:themeColor="text1"/>
          <w:kern w:val="0"/>
          <w:sz w:val="30"/>
          <w:szCs w:val="30"/>
          <w14:textFill>
            <w14:solidFill>
              <w14:schemeClr w14:val="tx1"/>
            </w14:solidFill>
          </w14:textFill>
        </w:rPr>
        <w:t>（含文献整理、科普读物）（</w:t>
      </w:r>
      <w:r>
        <w:rPr>
          <w:rFonts w:hint="eastAsia" w:ascii="仿宋" w:hAnsi="仿宋" w:eastAsia="仿宋" w:cs="宋体"/>
          <w:color w:val="000000" w:themeColor="text1"/>
          <w:kern w:val="0"/>
          <w:sz w:val="30"/>
          <w:szCs w:val="30"/>
          <w:lang w:val="en-US" w:eastAsia="zh-CN"/>
          <w14:textFill>
            <w14:solidFill>
              <w14:schemeClr w14:val="tx1"/>
            </w14:solidFill>
          </w14:textFill>
        </w:rPr>
        <w:t>书稿</w:t>
      </w:r>
      <w:r>
        <w:rPr>
          <w:rFonts w:hint="eastAsia" w:ascii="仿宋" w:hAnsi="仿宋" w:eastAsia="仿宋" w:cs="宋体"/>
          <w:color w:val="000000" w:themeColor="text1"/>
          <w:kern w:val="0"/>
          <w:sz w:val="30"/>
          <w:szCs w:val="30"/>
          <w14:textFill>
            <w14:solidFill>
              <w14:schemeClr w14:val="tx1"/>
            </w14:solidFill>
          </w14:textFill>
        </w:rPr>
        <w:t>须经专家评审合格，纳入中心“四川革命老区发展研究丛书”系列）。</w:t>
      </w:r>
    </w:p>
    <w:p>
      <w:pPr>
        <w:widowControl/>
        <w:ind w:firstLine="602"/>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b/>
          <w:bCs/>
          <w:color w:val="000000" w:themeColor="text1"/>
          <w:kern w:val="0"/>
          <w:sz w:val="30"/>
          <w:szCs w:val="30"/>
          <w14:textFill>
            <w14:solidFill>
              <w14:schemeClr w14:val="tx1"/>
            </w14:solidFill>
          </w14:textFill>
        </w:rPr>
        <w:t>重点项目，</w:t>
      </w:r>
      <w:r>
        <w:rPr>
          <w:rFonts w:hint="eastAsia" w:ascii="仿宋" w:hAnsi="仿宋" w:eastAsia="仿宋" w:cs="宋体"/>
          <w:color w:val="000000" w:themeColor="text1"/>
          <w:kern w:val="0"/>
          <w:sz w:val="30"/>
          <w:szCs w:val="30"/>
          <w14:textFill>
            <w14:solidFill>
              <w14:schemeClr w14:val="tx1"/>
            </w14:solidFill>
          </w14:textFill>
        </w:rPr>
        <w:t>满足以下条件之一：①满足专项招标项目结题要求；②提交</w:t>
      </w:r>
      <w:r>
        <w:rPr>
          <w:rFonts w:hint="eastAsia" w:ascii="仿宋" w:hAnsi="仿宋" w:eastAsia="仿宋" w:cs="宋体"/>
          <w:color w:val="000000" w:themeColor="text1"/>
          <w:kern w:val="0"/>
          <w:sz w:val="30"/>
          <w:szCs w:val="30"/>
          <w:lang w:val="en-US" w:eastAsia="zh-CN"/>
          <w14:textFill>
            <w14:solidFill>
              <w14:schemeClr w14:val="tx1"/>
            </w14:solidFill>
          </w14:textFill>
        </w:rPr>
        <w:t>CSSCI</w:t>
      </w:r>
      <w:r>
        <w:rPr>
          <w:rFonts w:hint="eastAsia" w:ascii="仿宋" w:hAnsi="仿宋" w:eastAsia="仿宋" w:cs="宋体"/>
          <w:color w:val="000000" w:themeColor="text1"/>
          <w:kern w:val="0"/>
          <w:sz w:val="30"/>
          <w:szCs w:val="30"/>
          <w14:textFill>
            <w14:solidFill>
              <w14:schemeClr w14:val="tx1"/>
            </w14:solidFill>
          </w14:textFill>
        </w:rPr>
        <w:t>核心期刊</w:t>
      </w:r>
      <w:r>
        <w:rPr>
          <w:rFonts w:hint="eastAsia" w:ascii="仿宋" w:hAnsi="仿宋" w:eastAsia="仿宋" w:cs="宋体"/>
          <w:color w:val="000000" w:themeColor="text1"/>
          <w:kern w:val="0"/>
          <w:sz w:val="30"/>
          <w:szCs w:val="30"/>
          <w:lang w:val="en-US" w:eastAsia="zh-CN"/>
          <w14:textFill>
            <w14:solidFill>
              <w14:schemeClr w14:val="tx1"/>
            </w14:solidFill>
          </w14:textFill>
        </w:rPr>
        <w:t>论文1</w:t>
      </w:r>
      <w:r>
        <w:rPr>
          <w:rFonts w:hint="eastAsia" w:ascii="仿宋" w:hAnsi="仿宋" w:eastAsia="仿宋" w:cs="宋体"/>
          <w:color w:val="000000" w:themeColor="text1"/>
          <w:kern w:val="0"/>
          <w:sz w:val="30"/>
          <w:szCs w:val="30"/>
          <w14:textFill>
            <w14:solidFill>
              <w14:schemeClr w14:val="tx1"/>
            </w14:solidFill>
          </w14:textFill>
        </w:rPr>
        <w:t>篇</w:t>
      </w:r>
      <w:r>
        <w:rPr>
          <w:rFonts w:hint="eastAsia" w:ascii="仿宋" w:hAnsi="仿宋" w:eastAsia="仿宋" w:cs="宋体"/>
          <w:color w:val="000000" w:themeColor="text1"/>
          <w:kern w:val="0"/>
          <w:sz w:val="30"/>
          <w:szCs w:val="30"/>
          <w:lang w:val="en-US" w:eastAsia="zh-CN"/>
          <w14:textFill>
            <w14:solidFill>
              <w14:schemeClr w14:val="tx1"/>
            </w14:solidFill>
          </w14:textFill>
        </w:rPr>
        <w:t>或中文</w:t>
      </w:r>
      <w:r>
        <w:rPr>
          <w:rFonts w:hint="eastAsia" w:ascii="仿宋" w:hAnsi="仿宋" w:eastAsia="仿宋" w:cs="宋体"/>
          <w:color w:val="000000" w:themeColor="text1"/>
          <w:kern w:val="0"/>
          <w:sz w:val="30"/>
          <w:szCs w:val="30"/>
          <w14:textFill>
            <w14:solidFill>
              <w14:schemeClr w14:val="tx1"/>
            </w14:solidFill>
          </w14:textFill>
        </w:rPr>
        <w:t>核心期刊</w:t>
      </w:r>
      <w:r>
        <w:rPr>
          <w:rFonts w:hint="eastAsia" w:ascii="仿宋" w:hAnsi="仿宋" w:eastAsia="仿宋" w:cs="宋体"/>
          <w:color w:val="000000" w:themeColor="text1"/>
          <w:kern w:val="0"/>
          <w:sz w:val="30"/>
          <w:szCs w:val="30"/>
          <w:lang w:val="en-US" w:eastAsia="zh-CN"/>
          <w14:textFill>
            <w14:solidFill>
              <w14:schemeClr w14:val="tx1"/>
            </w14:solidFill>
          </w14:textFill>
        </w:rPr>
        <w:t>2篇</w:t>
      </w:r>
      <w:r>
        <w:rPr>
          <w:rFonts w:hint="eastAsia" w:ascii="仿宋" w:hAnsi="仿宋" w:eastAsia="仿宋" w:cs="宋体"/>
          <w:color w:val="000000" w:themeColor="text1"/>
          <w:kern w:val="0"/>
          <w:sz w:val="30"/>
          <w:szCs w:val="30"/>
          <w14:textFill>
            <w14:solidFill>
              <w14:schemeClr w14:val="tx1"/>
            </w14:solidFill>
          </w14:textFill>
        </w:rPr>
        <w:t>，提交1篇</w:t>
      </w:r>
      <w:r>
        <w:rPr>
          <w:rFonts w:hint="eastAsia" w:ascii="仿宋" w:hAnsi="仿宋" w:eastAsia="仿宋" w:cs="宋体"/>
          <w:color w:val="000000" w:themeColor="text1"/>
          <w:kern w:val="0"/>
          <w:sz w:val="30"/>
          <w:szCs w:val="30"/>
          <w:lang w:val="en-US" w:eastAsia="zh-CN"/>
          <w14:textFill>
            <w14:solidFill>
              <w14:schemeClr w14:val="tx1"/>
            </w14:solidFill>
          </w14:textFill>
        </w:rPr>
        <w:t>15</w:t>
      </w:r>
      <w:r>
        <w:rPr>
          <w:rFonts w:hint="eastAsia" w:ascii="仿宋" w:hAnsi="仿宋" w:eastAsia="仿宋" w:cs="宋体"/>
          <w:color w:val="000000" w:themeColor="text1"/>
          <w:kern w:val="0"/>
          <w:sz w:val="30"/>
          <w:szCs w:val="30"/>
          <w14:textFill>
            <w14:solidFill>
              <w14:schemeClr w14:val="tx1"/>
            </w14:solidFill>
          </w14:textFill>
        </w:rPr>
        <w:t>000字以上研究报告</w:t>
      </w:r>
      <w:r>
        <w:rPr>
          <w:rFonts w:hint="eastAsia" w:ascii="仿宋" w:hAnsi="仿宋" w:eastAsia="仿宋" w:cs="宋体"/>
          <w:color w:val="000000" w:themeColor="text1"/>
          <w:kern w:val="0"/>
          <w:sz w:val="30"/>
          <w:szCs w:val="30"/>
          <w:lang w:eastAsia="zh-CN"/>
          <w14:textFill>
            <w14:solidFill>
              <w14:schemeClr w14:val="tx1"/>
            </w14:solidFill>
          </w14:textFill>
        </w:rPr>
        <w:t>；</w:t>
      </w:r>
      <w:r>
        <w:rPr>
          <w:rFonts w:hint="eastAsia" w:ascii="仿宋" w:hAnsi="仿宋" w:eastAsia="仿宋" w:cs="宋体"/>
          <w:color w:val="000000" w:themeColor="text1"/>
          <w:kern w:val="0"/>
          <w:sz w:val="30"/>
          <w:szCs w:val="30"/>
          <w14:textFill>
            <w14:solidFill>
              <w14:schemeClr w14:val="tx1"/>
            </w14:solidFill>
          </w14:textFill>
        </w:rPr>
        <w:t>③提交1篇30000字以上研究报告和1份省</w:t>
      </w:r>
      <w:r>
        <w:rPr>
          <w:rFonts w:hint="eastAsia" w:ascii="仿宋" w:hAnsi="仿宋" w:eastAsia="仿宋" w:cs="宋体"/>
          <w:color w:val="000000" w:themeColor="text1"/>
          <w:kern w:val="0"/>
          <w:sz w:val="30"/>
          <w:szCs w:val="30"/>
          <w:lang w:val="en-US" w:eastAsia="zh-CN"/>
          <w14:textFill>
            <w14:solidFill>
              <w14:schemeClr w14:val="tx1"/>
            </w14:solidFill>
          </w14:textFill>
        </w:rPr>
        <w:t>部</w:t>
      </w:r>
      <w:r>
        <w:rPr>
          <w:rFonts w:hint="eastAsia" w:ascii="仿宋" w:hAnsi="仿宋" w:eastAsia="仿宋" w:cs="宋体"/>
          <w:color w:val="000000" w:themeColor="text1"/>
          <w:kern w:val="0"/>
          <w:sz w:val="30"/>
          <w:szCs w:val="30"/>
          <w14:textFill>
            <w14:solidFill>
              <w14:schemeClr w14:val="tx1"/>
            </w14:solidFill>
          </w14:textFill>
        </w:rPr>
        <w:t xml:space="preserve">级及以上领导签批的决策咨询报告。 </w:t>
      </w:r>
      <w:r>
        <w:rPr>
          <w:rFonts w:ascii="Calibri" w:hAnsi="Calibri" w:eastAsia="仿宋" w:cs="Calibri"/>
          <w:color w:val="000000" w:themeColor="text1"/>
          <w:kern w:val="0"/>
          <w:sz w:val="30"/>
          <w:szCs w:val="30"/>
          <w14:textFill>
            <w14:solidFill>
              <w14:schemeClr w14:val="tx1"/>
            </w14:solidFill>
          </w14:textFill>
        </w:rPr>
        <w:t> </w:t>
      </w:r>
    </w:p>
    <w:p>
      <w:pPr>
        <w:widowControl/>
        <w:ind w:firstLine="602"/>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b/>
          <w:bCs/>
          <w:color w:val="000000" w:themeColor="text1"/>
          <w:kern w:val="0"/>
          <w:sz w:val="30"/>
          <w:szCs w:val="30"/>
          <w14:textFill>
            <w14:solidFill>
              <w14:schemeClr w14:val="tx1"/>
            </w14:solidFill>
          </w14:textFill>
        </w:rPr>
        <w:t>一般项目，</w:t>
      </w:r>
      <w:r>
        <w:rPr>
          <w:rFonts w:hint="eastAsia" w:ascii="仿宋" w:hAnsi="仿宋" w:eastAsia="仿宋" w:cs="宋体"/>
          <w:color w:val="000000" w:themeColor="text1"/>
          <w:kern w:val="0"/>
          <w:sz w:val="30"/>
          <w:szCs w:val="30"/>
          <w14:textFill>
            <w14:solidFill>
              <w14:schemeClr w14:val="tx1"/>
            </w14:solidFill>
          </w14:textFill>
        </w:rPr>
        <w:t>满足以下条件之一：①满足重点项目结题要求；②</w:t>
      </w:r>
      <w:r>
        <w:rPr>
          <w:rFonts w:hint="eastAsia" w:ascii="仿宋" w:hAnsi="仿宋" w:eastAsia="仿宋" w:cs="宋体"/>
          <w:color w:val="000000" w:themeColor="text1"/>
          <w:kern w:val="0"/>
          <w:sz w:val="30"/>
          <w:szCs w:val="30"/>
          <w:lang w:val="en-US" w:eastAsia="zh-CN"/>
          <w14:textFill>
            <w14:solidFill>
              <w14:schemeClr w14:val="tx1"/>
            </w14:solidFill>
          </w14:textFill>
        </w:rPr>
        <w:t>提交2</w:t>
      </w:r>
      <w:r>
        <w:rPr>
          <w:rFonts w:hint="eastAsia" w:ascii="仿宋" w:hAnsi="仿宋" w:eastAsia="仿宋" w:cs="宋体"/>
          <w:color w:val="000000" w:themeColor="text1"/>
          <w:kern w:val="0"/>
          <w:sz w:val="30"/>
          <w:szCs w:val="30"/>
          <w14:textFill>
            <w14:solidFill>
              <w14:schemeClr w14:val="tx1"/>
            </w14:solidFill>
          </w14:textFill>
        </w:rPr>
        <w:t>篇省级以上中文期刊论文</w:t>
      </w:r>
      <w:r>
        <w:rPr>
          <w:rFonts w:hint="eastAsia" w:ascii="仿宋" w:hAnsi="仿宋" w:eastAsia="仿宋" w:cs="宋体"/>
          <w:color w:val="000000" w:themeColor="text1"/>
          <w:kern w:val="0"/>
          <w:sz w:val="30"/>
          <w:szCs w:val="30"/>
          <w:lang w:val="en-US" w:eastAsia="zh-CN"/>
          <w14:textFill>
            <w14:solidFill>
              <w14:schemeClr w14:val="tx1"/>
            </w14:solidFill>
          </w14:textFill>
        </w:rPr>
        <w:t>或</w:t>
      </w:r>
      <w:r>
        <w:rPr>
          <w:rFonts w:hint="eastAsia" w:ascii="仿宋" w:hAnsi="仿宋" w:eastAsia="仿宋" w:cs="宋体"/>
          <w:color w:val="000000" w:themeColor="text1"/>
          <w:kern w:val="0"/>
          <w:sz w:val="30"/>
          <w:szCs w:val="30"/>
          <w14:textFill>
            <w14:solidFill>
              <w14:schemeClr w14:val="tx1"/>
            </w14:solidFill>
          </w14:textFill>
        </w:rPr>
        <w:t>中文核心期刊论文1篇，并提交1</w:t>
      </w:r>
      <w:r>
        <w:rPr>
          <w:rFonts w:ascii="仿宋" w:hAnsi="仿宋" w:eastAsia="仿宋" w:cs="宋体"/>
          <w:color w:val="000000" w:themeColor="text1"/>
          <w:kern w:val="0"/>
          <w:sz w:val="30"/>
          <w:szCs w:val="30"/>
          <w14:textFill>
            <w14:solidFill>
              <w14:schemeClr w14:val="tx1"/>
            </w14:solidFill>
          </w14:textFill>
        </w:rPr>
        <w:t>5</w:t>
      </w:r>
      <w:r>
        <w:rPr>
          <w:rFonts w:hint="eastAsia" w:ascii="仿宋" w:hAnsi="仿宋" w:eastAsia="仿宋" w:cs="宋体"/>
          <w:color w:val="000000" w:themeColor="text1"/>
          <w:kern w:val="0"/>
          <w:sz w:val="30"/>
          <w:szCs w:val="30"/>
          <w14:textFill>
            <w14:solidFill>
              <w14:schemeClr w14:val="tx1"/>
            </w14:solidFill>
          </w14:textFill>
        </w:rPr>
        <w:t>000字左右研究报告； ③提交省级以上中文期刊发表的论文1篇和1份得到市</w:t>
      </w:r>
      <w:r>
        <w:rPr>
          <w:rFonts w:hint="eastAsia" w:ascii="仿宋" w:hAnsi="仿宋" w:eastAsia="仿宋" w:cs="宋体"/>
          <w:color w:val="000000" w:themeColor="text1"/>
          <w:kern w:val="0"/>
          <w:sz w:val="30"/>
          <w:szCs w:val="30"/>
          <w:lang w:val="en-US" w:eastAsia="zh-CN"/>
          <w14:textFill>
            <w14:solidFill>
              <w14:schemeClr w14:val="tx1"/>
            </w14:solidFill>
          </w14:textFill>
        </w:rPr>
        <w:t>厅</w:t>
      </w:r>
      <w:r>
        <w:rPr>
          <w:rFonts w:hint="eastAsia" w:ascii="仿宋" w:hAnsi="仿宋" w:eastAsia="仿宋" w:cs="宋体"/>
          <w:color w:val="000000" w:themeColor="text1"/>
          <w:kern w:val="0"/>
          <w:sz w:val="30"/>
          <w:szCs w:val="30"/>
          <w14:textFill>
            <w14:solidFill>
              <w14:schemeClr w14:val="tx1"/>
            </w14:solidFill>
          </w14:textFill>
        </w:rPr>
        <w:t xml:space="preserve">级及以上领导签批的15000字以上研究报告。 </w:t>
      </w:r>
      <w:r>
        <w:rPr>
          <w:rFonts w:ascii="Calibri" w:hAnsi="Calibri" w:eastAsia="仿宋" w:cs="Calibri"/>
          <w:color w:val="000000" w:themeColor="text1"/>
          <w:kern w:val="0"/>
          <w:sz w:val="30"/>
          <w:szCs w:val="30"/>
          <w14:textFill>
            <w14:solidFill>
              <w14:schemeClr w14:val="tx1"/>
            </w14:solidFill>
          </w14:textFill>
        </w:rPr>
        <w:t> </w:t>
      </w:r>
    </w:p>
    <w:p>
      <w:pPr>
        <w:widowControl/>
        <w:ind w:firstLine="602"/>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b/>
          <w:bCs/>
          <w:color w:val="000000" w:themeColor="text1"/>
          <w:kern w:val="0"/>
          <w:sz w:val="30"/>
          <w:szCs w:val="30"/>
          <w14:textFill>
            <w14:solidFill>
              <w14:schemeClr w14:val="tx1"/>
            </w14:solidFill>
          </w14:textFill>
        </w:rPr>
        <w:t>自筹项目，</w:t>
      </w:r>
      <w:r>
        <w:rPr>
          <w:rFonts w:hint="eastAsia" w:ascii="仿宋" w:hAnsi="仿宋" w:eastAsia="仿宋" w:cs="宋体"/>
          <w:color w:val="000000" w:themeColor="text1"/>
          <w:kern w:val="0"/>
          <w:sz w:val="30"/>
          <w:szCs w:val="30"/>
          <w14:textFill>
            <w14:solidFill>
              <w14:schemeClr w14:val="tx1"/>
            </w14:solidFill>
          </w14:textFill>
        </w:rPr>
        <w:t>满足以下条件之一：①满足一般项目结题要求；②提交省级以上中文期刊发表论文1篇，并提交1</w:t>
      </w:r>
      <w:r>
        <w:rPr>
          <w:rFonts w:hint="eastAsia" w:ascii="仿宋" w:hAnsi="仿宋" w:eastAsia="仿宋" w:cs="宋体"/>
          <w:color w:val="000000" w:themeColor="text1"/>
          <w:kern w:val="0"/>
          <w:sz w:val="30"/>
          <w:szCs w:val="30"/>
          <w:lang w:val="en-US" w:eastAsia="zh-CN"/>
          <w14:textFill>
            <w14:solidFill>
              <w14:schemeClr w14:val="tx1"/>
            </w14:solidFill>
          </w14:textFill>
        </w:rPr>
        <w:t>5</w:t>
      </w:r>
      <w:r>
        <w:rPr>
          <w:rFonts w:hint="eastAsia" w:ascii="仿宋" w:hAnsi="仿宋" w:eastAsia="仿宋" w:cs="宋体"/>
          <w:color w:val="000000" w:themeColor="text1"/>
          <w:kern w:val="0"/>
          <w:sz w:val="30"/>
          <w:szCs w:val="30"/>
          <w14:textFill>
            <w14:solidFill>
              <w14:schemeClr w14:val="tx1"/>
            </w14:solidFill>
          </w14:textFill>
        </w:rPr>
        <w:t>000字左右研究报告；③提交1篇市</w:t>
      </w:r>
      <w:r>
        <w:rPr>
          <w:rFonts w:hint="eastAsia" w:ascii="仿宋" w:hAnsi="仿宋" w:eastAsia="仿宋" w:cs="宋体"/>
          <w:color w:val="000000" w:themeColor="text1"/>
          <w:kern w:val="0"/>
          <w:sz w:val="30"/>
          <w:szCs w:val="30"/>
          <w:lang w:val="en-US" w:eastAsia="zh-CN"/>
          <w14:textFill>
            <w14:solidFill>
              <w14:schemeClr w14:val="tx1"/>
            </w14:solidFill>
          </w14:textFill>
        </w:rPr>
        <w:t>厅</w:t>
      </w:r>
      <w:r>
        <w:rPr>
          <w:rFonts w:hint="eastAsia" w:ascii="仿宋" w:hAnsi="仿宋" w:eastAsia="仿宋" w:cs="宋体"/>
          <w:color w:val="000000" w:themeColor="text1"/>
          <w:kern w:val="0"/>
          <w:sz w:val="30"/>
          <w:szCs w:val="30"/>
          <w14:textFill>
            <w14:solidFill>
              <w14:schemeClr w14:val="tx1"/>
            </w14:solidFill>
          </w14:textFill>
        </w:rPr>
        <w:t>级及以上领导签批的调研报告。</w:t>
      </w:r>
    </w:p>
    <w:p>
      <w:pPr>
        <w:widowControl/>
        <w:ind w:firstLine="600"/>
        <w:jc w:val="left"/>
        <w:rPr>
          <w:rFonts w:ascii="仿宋" w:hAnsi="仿宋" w:eastAsia="仿宋" w:cs="宋体"/>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3.所有课题研究成果发表须注明“四川省人文社会科学重点研究基地—四川革命老区发展研究中心2021年度项目资助”，并标注项目名称和项目编号。不能再标注“其他研究机构资助项目”字样。</w:t>
      </w:r>
    </w:p>
    <w:p>
      <w:pPr>
        <w:widowControl/>
        <w:ind w:firstLine="600"/>
        <w:jc w:val="left"/>
        <w:rPr>
          <w:rFonts w:hint="eastAsia" w:ascii="仿宋" w:hAnsi="仿宋" w:eastAsia="仿宋" w:cs="仿宋"/>
          <w:color w:val="000000" w:themeColor="text1"/>
          <w:kern w:val="0"/>
          <w:sz w:val="30"/>
          <w:szCs w:val="30"/>
          <w14:textFill>
            <w14:solidFill>
              <w14:schemeClr w14:val="tx1"/>
            </w14:solidFill>
          </w14:textFill>
        </w:rPr>
      </w:pPr>
      <w:r>
        <w:rPr>
          <w:rFonts w:hint="eastAsia" w:ascii="仿宋" w:hAnsi="仿宋" w:eastAsia="仿宋" w:cs="宋体"/>
          <w:color w:val="000000" w:themeColor="text1"/>
          <w:kern w:val="0"/>
          <w:sz w:val="30"/>
          <w:szCs w:val="30"/>
          <w14:textFill>
            <w14:solidFill>
              <w14:schemeClr w14:val="tx1"/>
            </w14:solidFill>
          </w14:textFill>
        </w:rPr>
        <w:t>4.</w:t>
      </w:r>
      <w:r>
        <w:rPr>
          <w:rFonts w:hint="eastAsia" w:ascii="仿宋" w:hAnsi="仿宋" w:eastAsia="仿宋" w:cs="仿宋"/>
          <w:color w:val="000000" w:themeColor="text1"/>
          <w:kern w:val="0"/>
          <w:sz w:val="30"/>
          <w:szCs w:val="30"/>
          <w14:textFill>
            <w14:solidFill>
              <w14:schemeClr w14:val="tx1"/>
            </w14:solidFill>
          </w14:textFill>
        </w:rPr>
        <w:t>有下列情况之一者可</w:t>
      </w:r>
      <w:r>
        <w:rPr>
          <w:rFonts w:hint="eastAsia" w:ascii="仿宋" w:hAnsi="仿宋" w:eastAsia="仿宋" w:cs="仿宋"/>
          <w:bCs/>
          <w:color w:val="000000" w:themeColor="text1"/>
          <w:kern w:val="0"/>
          <w:sz w:val="30"/>
          <w:szCs w:val="30"/>
          <w14:textFill>
            <w14:solidFill>
              <w14:schemeClr w14:val="tx1"/>
            </w14:solidFill>
          </w14:textFill>
        </w:rPr>
        <w:t>直接结项</w:t>
      </w:r>
      <w:r>
        <w:rPr>
          <w:rFonts w:hint="eastAsia" w:ascii="仿宋" w:hAnsi="仿宋" w:eastAsia="仿宋" w:cs="仿宋"/>
          <w:color w:val="000000" w:themeColor="text1"/>
          <w:kern w:val="0"/>
          <w:sz w:val="30"/>
          <w:szCs w:val="30"/>
          <w14:textFill>
            <w14:solidFill>
              <w14:schemeClr w14:val="tx1"/>
            </w14:solidFill>
          </w14:textFill>
        </w:rPr>
        <w:t>：研究成果被教育部、四川省评为“优秀专家建议”；省规划办《重要成果专报》采纳或省部级领导签批。</w:t>
      </w:r>
    </w:p>
    <w:p>
      <w:pPr>
        <w:widowControl/>
        <w:ind w:firstLine="600"/>
        <w:jc w:val="left"/>
        <w:rPr>
          <w:rFonts w:hint="eastAsia" w:ascii="仿宋" w:hAnsi="仿宋" w:eastAsia="仿宋" w:cs="仿宋"/>
          <w:sz w:val="30"/>
          <w:szCs w:val="30"/>
          <w:lang w:val="en-US" w:eastAsia="zh-CN"/>
        </w:rPr>
      </w:pPr>
      <w:r>
        <w:rPr>
          <w:rFonts w:hint="eastAsia" w:ascii="仿宋" w:hAnsi="仿宋" w:eastAsia="仿宋" w:cs="仿宋"/>
          <w:color w:val="000000" w:themeColor="text1"/>
          <w:kern w:val="0"/>
          <w:sz w:val="30"/>
          <w:szCs w:val="30"/>
          <w:lang w:val="en-US" w:eastAsia="zh-CN"/>
          <w14:textFill>
            <w14:solidFill>
              <w14:schemeClr w14:val="tx1"/>
            </w14:solidFill>
          </w14:textFill>
        </w:rPr>
        <w:t>5.</w:t>
      </w:r>
      <w:r>
        <w:rPr>
          <w:rFonts w:hint="eastAsia" w:ascii="仿宋" w:hAnsi="仿宋" w:eastAsia="仿宋" w:cs="仿宋"/>
          <w:sz w:val="30"/>
          <w:szCs w:val="30"/>
        </w:rPr>
        <w:t>四川</w:t>
      </w:r>
      <w:r>
        <w:rPr>
          <w:rFonts w:hint="eastAsia" w:ascii="仿宋" w:hAnsi="仿宋" w:eastAsia="仿宋" w:cs="仿宋"/>
          <w:sz w:val="30"/>
          <w:szCs w:val="30"/>
          <w:lang w:val="en-US" w:eastAsia="zh-CN"/>
        </w:rPr>
        <w:t>革命老区发展研究中心主办的</w:t>
      </w:r>
      <w:r>
        <w:rPr>
          <w:rFonts w:hint="eastAsia" w:ascii="仿宋" w:hAnsi="仿宋" w:eastAsia="仿宋" w:cs="仿宋"/>
          <w:sz w:val="30"/>
          <w:szCs w:val="30"/>
        </w:rPr>
        <w:t>辑刊《</w:t>
      </w:r>
      <w:r>
        <w:rPr>
          <w:rFonts w:hint="eastAsia" w:ascii="仿宋" w:hAnsi="仿宋" w:eastAsia="仿宋" w:cs="仿宋"/>
          <w:sz w:val="30"/>
          <w:szCs w:val="30"/>
          <w:lang w:val="en-US" w:eastAsia="zh-CN"/>
        </w:rPr>
        <w:t>四川革命老区发展研究</w:t>
      </w:r>
      <w:r>
        <w:rPr>
          <w:rFonts w:hint="eastAsia" w:ascii="仿宋" w:hAnsi="仿宋" w:eastAsia="仿宋" w:cs="仿宋"/>
          <w:sz w:val="30"/>
          <w:szCs w:val="30"/>
        </w:rPr>
        <w:t>》</w:t>
      </w:r>
      <w:r>
        <w:rPr>
          <w:rFonts w:hint="eastAsia" w:ascii="仿宋" w:hAnsi="仿宋" w:eastAsia="仿宋" w:cs="仿宋"/>
          <w:sz w:val="30"/>
          <w:szCs w:val="30"/>
          <w:lang w:val="en-US" w:eastAsia="zh-CN"/>
        </w:rPr>
        <w:t>和四川文理学院巴文化研究院主办的辑刊《巴文化研究》</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均由四川人民出版社公开出版，在这两个辑刊发表的论文可作为结题</w:t>
      </w:r>
      <w:bookmarkStart w:id="0" w:name="_GoBack"/>
      <w:bookmarkEnd w:id="0"/>
      <w:r>
        <w:rPr>
          <w:rFonts w:hint="eastAsia" w:ascii="仿宋" w:hAnsi="仿宋" w:eastAsia="仿宋" w:cs="仿宋"/>
          <w:sz w:val="30"/>
          <w:szCs w:val="30"/>
          <w:lang w:val="en-US" w:eastAsia="zh-CN"/>
        </w:rPr>
        <w:t>成果之一。</w:t>
      </w:r>
    </w:p>
    <w:p>
      <w:pPr>
        <w:widowControl/>
        <w:ind w:firstLine="600"/>
        <w:jc w:val="left"/>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6.提交的研究报告要进行查重，重复率低。</w:t>
      </w:r>
    </w:p>
    <w:p>
      <w:pPr>
        <w:widowControl/>
        <w:spacing w:line="400" w:lineRule="atLeast"/>
        <w:ind w:firstLine="600"/>
        <w:jc w:val="left"/>
        <w:rPr>
          <w:rFonts w:ascii="楷体" w:hAnsi="楷体" w:eastAsia="楷体" w:cs="宋体"/>
          <w:b/>
          <w:color w:val="000000"/>
          <w:kern w:val="0"/>
          <w:sz w:val="30"/>
          <w:szCs w:val="30"/>
        </w:rPr>
      </w:pPr>
      <w:r>
        <w:rPr>
          <w:rFonts w:hint="eastAsia" w:ascii="楷体" w:hAnsi="楷体" w:eastAsia="楷体" w:cs="宋体"/>
          <w:b/>
          <w:color w:val="000000"/>
          <w:kern w:val="0"/>
          <w:sz w:val="30"/>
          <w:szCs w:val="30"/>
        </w:rPr>
        <w:t>六、注意事项</w:t>
      </w:r>
    </w:p>
    <w:p>
      <w:pPr>
        <w:widowControl/>
        <w:spacing w:line="400" w:lineRule="atLeast"/>
        <w:ind w:firstLine="60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1.申报课题须按照《四川革命老区发展研究中心项目申报书》和《四川革命老区发展研究中心项目论证活页》要求，如实填写材料，并保证没有知识产权争议。凡存在弄虚作假、抄袭剽窃等行为的，一经发现查实，取消三年申报资格；如获立项即予撤项并通报批评，并列入不良科研信用记录。</w:t>
      </w:r>
    </w:p>
    <w:p>
      <w:pPr>
        <w:widowControl/>
        <w:spacing w:line="400" w:lineRule="atLeast"/>
        <w:ind w:firstLine="60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2.项目申报所需《四川革命老区发展研究中心项目申报书》《研究项目汇总表》等材料从中心下载栏目下载。报送材料包括：审查合格的《研究项目申报书》一式3份，论证活页3份，以及配套的电子版申报表（由组织申报单位统一汇总上报）；本单位《研究项目汇总表》1份。所有材料要求统一用A4纸印制，左侧装订。</w:t>
      </w:r>
    </w:p>
    <w:p>
      <w:pPr>
        <w:widowControl/>
        <w:spacing w:line="400" w:lineRule="atLeast"/>
        <w:ind w:left="202"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3.项目申报书封面</w:t>
      </w:r>
      <w:r>
        <w:rPr>
          <w:rFonts w:hint="eastAsia" w:ascii="仿宋" w:hAnsi="仿宋" w:eastAsia="仿宋" w:cs="宋体"/>
          <w:bCs/>
          <w:color w:val="000000"/>
          <w:kern w:val="0"/>
          <w:sz w:val="30"/>
          <w:szCs w:val="30"/>
        </w:rPr>
        <w:t>“项目类别”后，将自己选题所属专项用括号（）注明</w:t>
      </w:r>
      <w:r>
        <w:rPr>
          <w:rFonts w:hint="eastAsia" w:ascii="仿宋" w:hAnsi="仿宋" w:eastAsia="仿宋" w:cs="宋体"/>
          <w:color w:val="000000"/>
          <w:kern w:val="0"/>
          <w:sz w:val="30"/>
          <w:szCs w:val="30"/>
        </w:rPr>
        <w:t>，例如：重点项目（四川革命老区发展研究课题）、专项招标项目（川陕革命老区振兴发展研究课题）等。</w:t>
      </w:r>
    </w:p>
    <w:p>
      <w:pPr>
        <w:widowControl/>
        <w:spacing w:line="400" w:lineRule="atLeast"/>
        <w:ind w:firstLine="60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4.项目申报受理时间</w:t>
      </w:r>
      <w:r>
        <w:rPr>
          <w:rFonts w:hint="eastAsia" w:ascii="仿宋" w:hAnsi="仿宋" w:eastAsia="仿宋" w:cs="宋体"/>
          <w:bCs/>
          <w:color w:val="000000"/>
          <w:kern w:val="0"/>
          <w:sz w:val="30"/>
          <w:szCs w:val="30"/>
        </w:rPr>
        <w:t>从2021年3月</w:t>
      </w:r>
      <w:r>
        <w:rPr>
          <w:rFonts w:ascii="仿宋" w:hAnsi="仿宋" w:eastAsia="仿宋" w:cs="宋体"/>
          <w:bCs/>
          <w:color w:val="000000"/>
          <w:kern w:val="0"/>
          <w:sz w:val="30"/>
          <w:szCs w:val="30"/>
        </w:rPr>
        <w:t>1</w:t>
      </w:r>
      <w:r>
        <w:rPr>
          <w:rFonts w:hint="eastAsia" w:ascii="仿宋" w:hAnsi="仿宋" w:eastAsia="仿宋" w:cs="宋体"/>
          <w:bCs/>
          <w:color w:val="000000"/>
          <w:kern w:val="0"/>
          <w:sz w:val="30"/>
          <w:szCs w:val="30"/>
        </w:rPr>
        <w:t>0日起至</w:t>
      </w:r>
      <w:r>
        <w:rPr>
          <w:rFonts w:ascii="仿宋" w:hAnsi="仿宋" w:eastAsia="仿宋" w:cs="宋体"/>
          <w:bCs/>
          <w:color w:val="000000"/>
          <w:kern w:val="0"/>
          <w:sz w:val="30"/>
          <w:szCs w:val="30"/>
        </w:rPr>
        <w:t>3</w:t>
      </w:r>
      <w:r>
        <w:rPr>
          <w:rFonts w:hint="eastAsia" w:ascii="仿宋" w:hAnsi="仿宋" w:eastAsia="仿宋" w:cs="宋体"/>
          <w:bCs/>
          <w:color w:val="000000"/>
          <w:kern w:val="0"/>
          <w:sz w:val="30"/>
          <w:szCs w:val="30"/>
        </w:rPr>
        <w:t>月</w:t>
      </w:r>
      <w:r>
        <w:rPr>
          <w:rFonts w:ascii="仿宋" w:hAnsi="仿宋" w:eastAsia="仿宋" w:cs="宋体"/>
          <w:bCs/>
          <w:color w:val="000000"/>
          <w:kern w:val="0"/>
          <w:sz w:val="30"/>
          <w:szCs w:val="30"/>
        </w:rPr>
        <w:t>3</w:t>
      </w:r>
      <w:r>
        <w:rPr>
          <w:rFonts w:hint="eastAsia" w:ascii="仿宋" w:hAnsi="仿宋" w:eastAsia="仿宋" w:cs="宋体"/>
          <w:bCs/>
          <w:color w:val="000000"/>
          <w:kern w:val="0"/>
          <w:sz w:val="30"/>
          <w:szCs w:val="30"/>
          <w:lang w:val="en-US" w:eastAsia="zh-CN"/>
        </w:rPr>
        <w:t>0</w:t>
      </w:r>
      <w:r>
        <w:rPr>
          <w:rFonts w:hint="eastAsia" w:ascii="仿宋" w:hAnsi="仿宋" w:eastAsia="仿宋" w:cs="宋体"/>
          <w:bCs/>
          <w:color w:val="000000"/>
          <w:kern w:val="0"/>
          <w:sz w:val="30"/>
          <w:szCs w:val="30"/>
        </w:rPr>
        <w:t>日</w:t>
      </w:r>
      <w:r>
        <w:rPr>
          <w:rFonts w:hint="eastAsia" w:ascii="仿宋" w:hAnsi="仿宋" w:eastAsia="仿宋" w:cs="宋体"/>
          <w:color w:val="000000"/>
          <w:kern w:val="0"/>
          <w:sz w:val="30"/>
          <w:szCs w:val="30"/>
        </w:rPr>
        <w:t>止，由申报单位审查申报材料并签署意见后统一寄送到本中心，电子文档发到中心邮箱，逾期</w:t>
      </w:r>
      <w:r>
        <w:rPr>
          <w:rFonts w:hint="eastAsia" w:ascii="仿宋" w:hAnsi="仿宋" w:eastAsia="仿宋" w:cs="宋体"/>
          <w:bCs/>
          <w:color w:val="000000"/>
          <w:kern w:val="0"/>
          <w:sz w:val="30"/>
          <w:szCs w:val="30"/>
        </w:rPr>
        <w:t>不予受理</w:t>
      </w:r>
      <w:r>
        <w:rPr>
          <w:rFonts w:hint="eastAsia" w:ascii="仿宋" w:hAnsi="仿宋" w:eastAsia="仿宋" w:cs="宋体"/>
          <w:color w:val="000000"/>
          <w:kern w:val="0"/>
          <w:sz w:val="30"/>
          <w:szCs w:val="30"/>
        </w:rPr>
        <w:t>。</w:t>
      </w:r>
    </w:p>
    <w:p>
      <w:pPr>
        <w:widowControl/>
        <w:spacing w:line="400" w:lineRule="atLeast"/>
        <w:ind w:firstLine="600"/>
        <w:jc w:val="left"/>
        <w:rPr>
          <w:rFonts w:ascii="楷体" w:hAnsi="楷体" w:eastAsia="楷体" w:cs="宋体"/>
          <w:b/>
          <w:color w:val="000000"/>
          <w:kern w:val="0"/>
          <w:sz w:val="30"/>
          <w:szCs w:val="30"/>
        </w:rPr>
      </w:pPr>
      <w:r>
        <w:rPr>
          <w:rFonts w:hint="eastAsia" w:ascii="楷体" w:hAnsi="楷体" w:eastAsia="楷体" w:cs="宋体"/>
          <w:b/>
          <w:color w:val="000000"/>
          <w:kern w:val="0"/>
          <w:sz w:val="30"/>
          <w:szCs w:val="30"/>
        </w:rPr>
        <w:t>七、联系方式</w:t>
      </w:r>
    </w:p>
    <w:p>
      <w:pPr>
        <w:widowControl/>
        <w:spacing w:line="400" w:lineRule="atLeast"/>
        <w:ind w:firstLine="60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中心地址：四川省达州市四川文理学院莲湖校区图书馆B503办公室，邮政编码：635000，联系人：周春艳，联系电话：18381486529。电子邮箱：</w:t>
      </w:r>
      <w:r>
        <w:fldChar w:fldCharType="begin"/>
      </w:r>
      <w:r>
        <w:instrText xml:space="preserve"> HYPERLINK "mailto:lqyj2010@163.com" </w:instrText>
      </w:r>
      <w:r>
        <w:fldChar w:fldCharType="separate"/>
      </w:r>
      <w:r>
        <w:rPr>
          <w:rFonts w:hint="eastAsia" w:ascii="仿宋" w:hAnsi="仿宋" w:eastAsia="仿宋" w:cs="宋体"/>
          <w:color w:val="1F3A87"/>
          <w:kern w:val="0"/>
          <w:sz w:val="30"/>
          <w:szCs w:val="30"/>
          <w:u w:val="single"/>
        </w:rPr>
        <w:t>lqyj2010@163.com</w:t>
      </w:r>
      <w:r>
        <w:rPr>
          <w:rFonts w:hint="eastAsia" w:ascii="仿宋" w:hAnsi="仿宋" w:eastAsia="仿宋" w:cs="宋体"/>
          <w:color w:val="1F3A87"/>
          <w:kern w:val="0"/>
          <w:sz w:val="30"/>
          <w:szCs w:val="30"/>
          <w:u w:val="single"/>
        </w:rPr>
        <w:fldChar w:fldCharType="end"/>
      </w:r>
      <w:r>
        <w:rPr>
          <w:rFonts w:hint="eastAsia" w:ascii="仿宋" w:hAnsi="仿宋" w:eastAsia="仿宋" w:cs="宋体"/>
          <w:color w:val="000000"/>
          <w:kern w:val="0"/>
          <w:sz w:val="30"/>
          <w:szCs w:val="30"/>
        </w:rPr>
        <w:t>。</w:t>
      </w:r>
    </w:p>
    <w:p>
      <w:pPr>
        <w:widowControl/>
        <w:spacing w:line="400" w:lineRule="atLeast"/>
        <w:ind w:firstLine="600"/>
        <w:jc w:val="left"/>
        <w:rPr>
          <w:rFonts w:ascii="仿宋" w:hAnsi="仿宋" w:eastAsia="仿宋" w:cs="宋体"/>
          <w:color w:val="000000"/>
          <w:kern w:val="0"/>
          <w:sz w:val="30"/>
          <w:szCs w:val="30"/>
        </w:rPr>
      </w:pPr>
      <w:r>
        <w:rPr>
          <w:rFonts w:ascii="Calibri" w:hAnsi="Calibri" w:eastAsia="仿宋" w:cs="Calibri"/>
          <w:color w:val="000000"/>
          <w:kern w:val="0"/>
          <w:sz w:val="30"/>
          <w:szCs w:val="30"/>
        </w:rPr>
        <w:t> </w:t>
      </w:r>
    </w:p>
    <w:p>
      <w:pPr>
        <w:widowControl/>
        <w:spacing w:line="400" w:lineRule="atLeast"/>
        <w:jc w:val="left"/>
        <w:rPr>
          <w:rFonts w:ascii="仿宋" w:hAnsi="仿宋" w:eastAsia="仿宋" w:cs="宋体"/>
          <w:color w:val="000000"/>
          <w:kern w:val="0"/>
          <w:sz w:val="30"/>
          <w:szCs w:val="30"/>
        </w:rPr>
      </w:pPr>
      <w:r>
        <w:rPr>
          <w:rFonts w:ascii="Calibri" w:hAnsi="Calibri" w:eastAsia="仿宋" w:cs="Calibri"/>
          <w:color w:val="000000"/>
          <w:kern w:val="0"/>
          <w:sz w:val="30"/>
          <w:szCs w:val="30"/>
        </w:rPr>
        <w:t>    </w:t>
      </w:r>
    </w:p>
    <w:p>
      <w:pPr>
        <w:widowControl/>
        <w:spacing w:line="400" w:lineRule="atLeast"/>
        <w:jc w:val="left"/>
        <w:rPr>
          <w:rFonts w:ascii="仿宋" w:hAnsi="仿宋" w:eastAsia="仿宋" w:cs="宋体"/>
          <w:b/>
          <w:color w:val="000000"/>
          <w:kern w:val="0"/>
          <w:sz w:val="30"/>
          <w:szCs w:val="30"/>
        </w:rPr>
      </w:pPr>
      <w:r>
        <w:rPr>
          <w:rFonts w:ascii="Calibri" w:hAnsi="Calibri" w:eastAsia="仿宋" w:cs="Calibri"/>
          <w:b/>
          <w:color w:val="000000"/>
          <w:kern w:val="0"/>
          <w:sz w:val="30"/>
          <w:szCs w:val="30"/>
        </w:rPr>
        <w:t>                                                      </w:t>
      </w:r>
      <w:r>
        <w:rPr>
          <w:rFonts w:hint="eastAsia" w:ascii="仿宋" w:hAnsi="仿宋" w:eastAsia="仿宋" w:cs="宋体"/>
          <w:b/>
          <w:color w:val="000000"/>
          <w:kern w:val="0"/>
          <w:sz w:val="30"/>
          <w:szCs w:val="30"/>
        </w:rPr>
        <w:t xml:space="preserve"> 四川革命老区发展研究中心</w:t>
      </w:r>
    </w:p>
    <w:p>
      <w:pPr>
        <w:widowControl/>
        <w:spacing w:line="400" w:lineRule="atLeast"/>
        <w:jc w:val="left"/>
        <w:rPr>
          <w:rFonts w:ascii="仿宋" w:hAnsi="仿宋" w:eastAsia="仿宋" w:cs="宋体"/>
          <w:b/>
          <w:color w:val="000000"/>
          <w:kern w:val="0"/>
          <w:sz w:val="30"/>
          <w:szCs w:val="30"/>
        </w:rPr>
      </w:pPr>
      <w:r>
        <w:rPr>
          <w:rFonts w:ascii="Calibri" w:hAnsi="Calibri" w:eastAsia="仿宋" w:cs="Calibri"/>
          <w:b/>
          <w:color w:val="000000"/>
          <w:kern w:val="0"/>
          <w:sz w:val="30"/>
          <w:szCs w:val="30"/>
        </w:rPr>
        <w:t xml:space="preserve">                                                           </w:t>
      </w:r>
      <w:r>
        <w:rPr>
          <w:rFonts w:hint="eastAsia" w:ascii="仿宋" w:hAnsi="仿宋" w:eastAsia="仿宋" w:cs="宋体"/>
          <w:b/>
          <w:color w:val="000000"/>
          <w:kern w:val="0"/>
          <w:sz w:val="30"/>
          <w:szCs w:val="30"/>
        </w:rPr>
        <w:t>2021年1月1</w:t>
      </w:r>
      <w:r>
        <w:rPr>
          <w:rFonts w:ascii="仿宋" w:hAnsi="仿宋" w:eastAsia="仿宋" w:cs="宋体"/>
          <w:b/>
          <w:color w:val="000000"/>
          <w:kern w:val="0"/>
          <w:sz w:val="30"/>
          <w:szCs w:val="30"/>
        </w:rPr>
        <w:t>5</w:t>
      </w:r>
      <w:r>
        <w:rPr>
          <w:rFonts w:hint="eastAsia" w:ascii="仿宋" w:hAnsi="仿宋" w:eastAsia="仿宋" w:cs="宋体"/>
          <w:b/>
          <w:color w:val="000000"/>
          <w:kern w:val="0"/>
          <w:sz w:val="30"/>
          <w:szCs w:val="30"/>
        </w:rPr>
        <w:t>日</w:t>
      </w:r>
    </w:p>
    <w:p>
      <w:pPr>
        <w:widowControl/>
        <w:spacing w:line="400" w:lineRule="atLeast"/>
        <w:rPr>
          <w:rFonts w:ascii="楷体" w:hAnsi="楷体" w:eastAsia="楷体" w:cs="宋体"/>
          <w:color w:val="000000"/>
          <w:kern w:val="0"/>
          <w:sz w:val="30"/>
          <w:szCs w:val="30"/>
        </w:rPr>
      </w:pPr>
      <w:r>
        <w:rPr>
          <w:rFonts w:hint="eastAsia" w:ascii="微软雅黑" w:hAnsi="微软雅黑" w:eastAsia="楷体" w:cs="宋体"/>
          <w:b/>
          <w:bCs/>
          <w:color w:val="000000"/>
          <w:kern w:val="0"/>
          <w:sz w:val="30"/>
          <w:szCs w:val="30"/>
        </w:rPr>
        <w:t> </w:t>
      </w:r>
    </w:p>
    <w:p>
      <w:pPr>
        <w:widowControl/>
        <w:spacing w:line="400" w:lineRule="atLeast"/>
        <w:jc w:val="center"/>
        <w:rPr>
          <w:rFonts w:ascii="楷体" w:hAnsi="楷体" w:eastAsia="楷体" w:cs="宋体"/>
          <w:b/>
          <w:bCs/>
          <w:color w:val="000000"/>
          <w:kern w:val="0"/>
          <w:sz w:val="30"/>
          <w:szCs w:val="30"/>
        </w:rPr>
      </w:pPr>
    </w:p>
    <w:p>
      <w:pPr>
        <w:widowControl/>
        <w:spacing w:line="400" w:lineRule="atLeast"/>
        <w:jc w:val="center"/>
        <w:rPr>
          <w:rFonts w:ascii="楷体" w:hAnsi="楷体" w:eastAsia="楷体" w:cs="宋体"/>
          <w:b/>
          <w:bCs/>
          <w:color w:val="000000"/>
          <w:kern w:val="0"/>
          <w:sz w:val="30"/>
          <w:szCs w:val="30"/>
        </w:rPr>
      </w:pPr>
    </w:p>
    <w:p>
      <w:pPr>
        <w:widowControl/>
        <w:spacing w:line="400" w:lineRule="atLeast"/>
        <w:jc w:val="center"/>
        <w:rPr>
          <w:rFonts w:ascii="楷体" w:hAnsi="楷体" w:eastAsia="楷体" w:cs="宋体"/>
          <w:b/>
          <w:bCs/>
          <w:color w:val="000000"/>
          <w:kern w:val="0"/>
          <w:sz w:val="30"/>
          <w:szCs w:val="30"/>
        </w:rPr>
      </w:pPr>
    </w:p>
    <w:p>
      <w:pPr>
        <w:widowControl/>
        <w:spacing w:line="400" w:lineRule="atLeast"/>
        <w:jc w:val="center"/>
        <w:rPr>
          <w:rFonts w:ascii="楷体" w:hAnsi="楷体" w:eastAsia="楷体" w:cs="宋体"/>
          <w:b/>
          <w:bCs/>
          <w:color w:val="000000"/>
          <w:kern w:val="0"/>
          <w:sz w:val="30"/>
          <w:szCs w:val="30"/>
        </w:rPr>
      </w:pPr>
    </w:p>
    <w:p>
      <w:pPr>
        <w:widowControl/>
        <w:spacing w:line="400" w:lineRule="atLeast"/>
        <w:jc w:val="center"/>
        <w:rPr>
          <w:rFonts w:ascii="楷体" w:hAnsi="楷体" w:eastAsia="楷体" w:cs="宋体"/>
          <w:b/>
          <w:bCs/>
          <w:color w:val="000000"/>
          <w:kern w:val="0"/>
          <w:sz w:val="30"/>
          <w:szCs w:val="30"/>
        </w:rPr>
      </w:pPr>
    </w:p>
    <w:p>
      <w:pPr>
        <w:widowControl/>
        <w:spacing w:line="400" w:lineRule="atLeast"/>
        <w:jc w:val="center"/>
        <w:rPr>
          <w:rFonts w:ascii="黑体" w:hAnsi="黑体" w:eastAsia="黑体" w:cs="宋体"/>
          <w:b/>
          <w:bCs/>
          <w:color w:val="000000" w:themeColor="text1"/>
          <w:kern w:val="0"/>
          <w:sz w:val="32"/>
          <w:szCs w:val="32"/>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附：四川革命老区发展研究中心2021年度课题指南</w:t>
      </w:r>
    </w:p>
    <w:p>
      <w:pPr>
        <w:widowControl/>
        <w:spacing w:line="400" w:lineRule="atLeast"/>
        <w:jc w:val="center"/>
        <w:rPr>
          <w:rFonts w:ascii="黑体" w:hAnsi="黑体" w:eastAsia="黑体" w:cs="宋体"/>
          <w:b/>
          <w:bCs/>
          <w:color w:val="000000" w:themeColor="text1"/>
          <w:kern w:val="0"/>
          <w:sz w:val="30"/>
          <w:szCs w:val="30"/>
          <w14:textFill>
            <w14:solidFill>
              <w14:schemeClr w14:val="tx1"/>
            </w14:solidFill>
          </w14:textFill>
        </w:rPr>
      </w:pPr>
    </w:p>
    <w:p>
      <w:pPr>
        <w:pStyle w:val="14"/>
        <w:numPr>
          <w:ilvl w:val="0"/>
          <w:numId w:val="1"/>
        </w:numPr>
        <w:spacing w:line="400" w:lineRule="atLeast"/>
        <w:ind w:firstLineChars="0"/>
        <w:rPr>
          <w:rFonts w:cs="宋体" w:asciiTheme="minorEastAsia" w:hAnsiTheme="minorEastAsia"/>
          <w:b/>
          <w:bCs/>
          <w:color w:val="000000"/>
          <w:kern w:val="0"/>
          <w:sz w:val="30"/>
          <w:szCs w:val="30"/>
        </w:rPr>
      </w:pPr>
      <w:r>
        <w:rPr>
          <w:rFonts w:hint="eastAsia" w:cs="宋体" w:asciiTheme="minorEastAsia" w:hAnsiTheme="minorEastAsia"/>
          <w:b/>
          <w:bCs/>
          <w:color w:val="000000"/>
          <w:kern w:val="0"/>
          <w:sz w:val="30"/>
          <w:szCs w:val="30"/>
        </w:rPr>
        <w:t>四川革命老区发展研究</w:t>
      </w:r>
      <w:r>
        <w:rPr>
          <w:rFonts w:hint="eastAsia" w:cs="宋体" w:asciiTheme="minorEastAsia" w:hAnsiTheme="minorEastAsia"/>
          <w:b/>
          <w:bCs/>
          <w:color w:val="000000"/>
          <w:kern w:val="0"/>
          <w:sz w:val="30"/>
          <w:szCs w:val="30"/>
          <w:lang w:val="en-US" w:eastAsia="zh-CN"/>
        </w:rPr>
        <w:t>专项</w:t>
      </w:r>
      <w:r>
        <w:rPr>
          <w:rFonts w:hint="eastAsia" w:cs="宋体" w:asciiTheme="minorEastAsia" w:hAnsiTheme="minorEastAsia"/>
          <w:b/>
          <w:bCs/>
          <w:color w:val="000000"/>
          <w:kern w:val="0"/>
          <w:sz w:val="30"/>
          <w:szCs w:val="30"/>
        </w:rPr>
        <w:t>选题</w:t>
      </w:r>
    </w:p>
    <w:p>
      <w:pPr>
        <w:spacing w:line="400" w:lineRule="atLeast"/>
        <w:ind w:firstLine="602" w:firstLineChars="200"/>
        <w:rPr>
          <w:rFonts w:ascii="楷体" w:hAnsi="楷体" w:eastAsia="楷体"/>
          <w:b/>
          <w:kern w:val="0"/>
          <w:sz w:val="30"/>
          <w:szCs w:val="30"/>
        </w:rPr>
      </w:pPr>
      <w:r>
        <w:rPr>
          <w:rFonts w:ascii="楷体" w:hAnsi="楷体" w:eastAsia="楷体"/>
          <w:b/>
          <w:kern w:val="0"/>
          <w:sz w:val="30"/>
          <w:szCs w:val="30"/>
        </w:rPr>
        <w:t>（</w:t>
      </w:r>
      <w:r>
        <w:rPr>
          <w:rFonts w:hint="eastAsia" w:ascii="楷体" w:hAnsi="楷体" w:eastAsia="楷体" w:cs="微软雅黑"/>
          <w:b/>
          <w:kern w:val="0"/>
          <w:sz w:val="30"/>
          <w:szCs w:val="30"/>
        </w:rPr>
        <w:t>一）</w:t>
      </w:r>
      <w:r>
        <w:rPr>
          <w:rFonts w:hint="eastAsia" w:ascii="楷体" w:hAnsi="楷体" w:eastAsia="楷体" w:cs="微软雅黑"/>
          <w:b/>
          <w:kern w:val="0"/>
          <w:sz w:val="30"/>
          <w:szCs w:val="30"/>
          <w:lang w:val="en-US" w:eastAsia="zh-CN"/>
        </w:rPr>
        <w:t>专项招标</w:t>
      </w:r>
      <w:r>
        <w:rPr>
          <w:rFonts w:hint="eastAsia" w:ascii="楷体" w:hAnsi="楷体" w:eastAsia="楷体" w:cs="微软雅黑"/>
          <w:b/>
          <w:kern w:val="0"/>
          <w:sz w:val="30"/>
          <w:szCs w:val="30"/>
        </w:rPr>
        <w:t>项目</w:t>
      </w:r>
    </w:p>
    <w:p>
      <w:pPr>
        <w:spacing w:line="400" w:lineRule="atLeast"/>
        <w:ind w:firstLine="447" w:firstLineChars="149"/>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四川革命老区融入成渝地区双城经济圈建设研究</w:t>
      </w:r>
    </w:p>
    <w:p>
      <w:pPr>
        <w:spacing w:line="400" w:lineRule="atLeast"/>
        <w:ind w:firstLine="447" w:firstLineChars="149"/>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四川革命老区绿色经济发展路径研究</w:t>
      </w:r>
    </w:p>
    <w:p>
      <w:pPr>
        <w:spacing w:line="400" w:lineRule="atLeast"/>
        <w:ind w:firstLine="447" w:firstLineChars="149"/>
        <w:rPr>
          <w:rFonts w:ascii="仿宋" w:hAnsi="仿宋" w:eastAsia="仿宋"/>
          <w:sz w:val="30"/>
          <w:szCs w:val="30"/>
        </w:rPr>
      </w:pPr>
      <w:r>
        <w:rPr>
          <w:rFonts w:hint="eastAsia" w:ascii="仿宋" w:hAnsi="仿宋" w:eastAsia="仿宋"/>
          <w:sz w:val="30"/>
          <w:szCs w:val="30"/>
        </w:rPr>
        <w:t>3</w:t>
      </w:r>
      <w:r>
        <w:rPr>
          <w:rFonts w:ascii="仿宋" w:hAnsi="仿宋" w:eastAsia="仿宋"/>
          <w:sz w:val="30"/>
          <w:szCs w:val="30"/>
        </w:rPr>
        <w:t>.</w:t>
      </w:r>
      <w:r>
        <w:rPr>
          <w:rFonts w:hint="eastAsia" w:ascii="仿宋" w:hAnsi="仿宋" w:eastAsia="仿宋"/>
          <w:sz w:val="30"/>
          <w:szCs w:val="30"/>
        </w:rPr>
        <w:t>四川革命老区生态文明建设评价体系与实现路径研究</w:t>
      </w:r>
    </w:p>
    <w:p>
      <w:pPr>
        <w:spacing w:line="400" w:lineRule="atLeast"/>
        <w:ind w:firstLine="447" w:firstLineChars="149"/>
        <w:rPr>
          <w:rFonts w:ascii="仿宋" w:hAnsi="仿宋" w:eastAsia="仿宋"/>
          <w:sz w:val="30"/>
          <w:szCs w:val="30"/>
        </w:rPr>
      </w:pPr>
      <w:r>
        <w:rPr>
          <w:rFonts w:hint="eastAsia" w:ascii="仿宋" w:hAnsi="仿宋" w:eastAsia="仿宋"/>
          <w:sz w:val="30"/>
          <w:szCs w:val="30"/>
        </w:rPr>
        <w:t>4</w:t>
      </w:r>
      <w:r>
        <w:rPr>
          <w:rFonts w:ascii="仿宋" w:hAnsi="仿宋" w:eastAsia="仿宋"/>
          <w:sz w:val="30"/>
          <w:szCs w:val="30"/>
        </w:rPr>
        <w:t>.</w:t>
      </w:r>
      <w:r>
        <w:rPr>
          <w:rFonts w:hint="eastAsia" w:ascii="仿宋" w:hAnsi="仿宋" w:eastAsia="仿宋"/>
          <w:sz w:val="30"/>
          <w:szCs w:val="30"/>
        </w:rPr>
        <w:t>四川革命老区相对贫困治理研究</w:t>
      </w:r>
    </w:p>
    <w:p>
      <w:pPr>
        <w:spacing w:line="400" w:lineRule="atLeast"/>
        <w:ind w:firstLine="447" w:firstLineChars="149"/>
        <w:rPr>
          <w:rFonts w:ascii="仿宋" w:hAnsi="仿宋" w:eastAsia="仿宋"/>
          <w:sz w:val="30"/>
          <w:szCs w:val="30"/>
        </w:rPr>
      </w:pPr>
      <w:r>
        <w:rPr>
          <w:rFonts w:hint="eastAsia" w:ascii="仿宋" w:hAnsi="仿宋" w:eastAsia="仿宋"/>
          <w:sz w:val="30"/>
          <w:szCs w:val="30"/>
        </w:rPr>
        <w:t>5</w:t>
      </w:r>
      <w:r>
        <w:rPr>
          <w:rFonts w:ascii="仿宋" w:hAnsi="仿宋" w:eastAsia="仿宋"/>
          <w:sz w:val="30"/>
          <w:szCs w:val="30"/>
        </w:rPr>
        <w:t>.</w:t>
      </w:r>
      <w:r>
        <w:rPr>
          <w:rFonts w:hint="eastAsia" w:ascii="仿宋" w:hAnsi="仿宋" w:eastAsia="仿宋"/>
          <w:sz w:val="30"/>
          <w:szCs w:val="30"/>
        </w:rPr>
        <w:t>四川革命老区革命历史人物专题研究（例如张爱萍、杨超、魏传统、王维舟、吴瑞林、吴忠、向守志、陈伯钧、张开基、李中权等）</w:t>
      </w:r>
    </w:p>
    <w:p>
      <w:pPr>
        <w:spacing w:line="400" w:lineRule="atLeast"/>
        <w:ind w:firstLine="447" w:firstLineChars="149"/>
        <w:rPr>
          <w:rFonts w:ascii="楷体" w:hAnsi="楷体" w:eastAsia="楷体"/>
          <w:sz w:val="30"/>
          <w:szCs w:val="30"/>
        </w:rPr>
      </w:pPr>
      <w:r>
        <w:rPr>
          <w:rFonts w:hint="eastAsia" w:ascii="楷体" w:hAnsi="楷体" w:eastAsia="楷体"/>
          <w:sz w:val="30"/>
          <w:szCs w:val="30"/>
        </w:rPr>
        <w:t>（二）其他项目（包括重点项目、一般项目、自筹项目）</w:t>
      </w:r>
    </w:p>
    <w:p>
      <w:pPr>
        <w:spacing w:line="400" w:lineRule="atLeast"/>
        <w:ind w:firstLine="480"/>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推进“一干多支、五区协同”区域发展新格局对策研究</w:t>
      </w:r>
    </w:p>
    <w:p>
      <w:pPr>
        <w:spacing w:line="400" w:lineRule="atLeast"/>
        <w:ind w:firstLine="480"/>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推进“一轴两翼三带”经济新格局对策研究</w:t>
      </w:r>
    </w:p>
    <w:p>
      <w:pPr>
        <w:spacing w:line="400" w:lineRule="atLeast"/>
        <w:ind w:firstLine="480"/>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四川革命老区融入新发展格局的角色定位和路径研究</w:t>
      </w:r>
    </w:p>
    <w:p>
      <w:pPr>
        <w:spacing w:line="400" w:lineRule="atLeast"/>
        <w:ind w:firstLine="450" w:firstLineChars="150"/>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四川革命老区提升高质量发展核心竞争力研究</w:t>
      </w:r>
    </w:p>
    <w:p>
      <w:pPr>
        <w:spacing w:line="400" w:lineRule="atLeast"/>
        <w:ind w:left="480"/>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四川革命老区旅游开发与生态环境协调发展研究</w:t>
      </w:r>
    </w:p>
    <w:p>
      <w:pPr>
        <w:spacing w:line="400" w:lineRule="atLeast"/>
        <w:ind w:firstLine="450" w:firstLineChars="150"/>
        <w:rPr>
          <w:rFonts w:ascii="仿宋" w:hAnsi="仿宋" w:eastAsia="仿宋"/>
          <w:sz w:val="30"/>
          <w:szCs w:val="30"/>
        </w:rPr>
      </w:pPr>
      <w:r>
        <w:rPr>
          <w:rFonts w:ascii="仿宋" w:hAnsi="仿宋" w:eastAsia="仿宋"/>
          <w:sz w:val="30"/>
          <w:szCs w:val="30"/>
        </w:rPr>
        <w:t>6.</w:t>
      </w:r>
      <w:r>
        <w:rPr>
          <w:rFonts w:hint="eastAsia" w:ascii="仿宋" w:hAnsi="仿宋" w:eastAsia="仿宋"/>
          <w:sz w:val="30"/>
          <w:szCs w:val="30"/>
        </w:rPr>
        <w:t>四川革命老区基层党建高质量发展研究</w:t>
      </w:r>
    </w:p>
    <w:p>
      <w:pPr>
        <w:spacing w:line="400" w:lineRule="atLeast"/>
        <w:ind w:firstLine="450" w:firstLineChars="150"/>
        <w:rPr>
          <w:rFonts w:ascii="仿宋" w:hAnsi="仿宋" w:eastAsia="仿宋"/>
          <w:sz w:val="30"/>
          <w:szCs w:val="30"/>
        </w:rPr>
      </w:pPr>
      <w:r>
        <w:rPr>
          <w:rFonts w:hint="eastAsia" w:ascii="仿宋" w:hAnsi="仿宋" w:eastAsia="仿宋"/>
          <w:sz w:val="30"/>
          <w:szCs w:val="30"/>
        </w:rPr>
        <w:t>7</w:t>
      </w:r>
      <w:r>
        <w:rPr>
          <w:rFonts w:ascii="仿宋" w:hAnsi="仿宋" w:eastAsia="仿宋"/>
          <w:sz w:val="30"/>
          <w:szCs w:val="30"/>
        </w:rPr>
        <w:t>.</w:t>
      </w:r>
      <w:r>
        <w:rPr>
          <w:rFonts w:hint="eastAsia" w:ascii="仿宋" w:hAnsi="仿宋" w:eastAsia="仿宋"/>
          <w:sz w:val="30"/>
          <w:szCs w:val="30"/>
        </w:rPr>
        <w:t>党建工作引领四川革命老区高质量发展研究</w:t>
      </w:r>
    </w:p>
    <w:p>
      <w:pPr>
        <w:spacing w:line="400" w:lineRule="atLeast"/>
        <w:ind w:firstLine="450" w:firstLineChars="150"/>
        <w:rPr>
          <w:rFonts w:ascii="仿宋" w:hAnsi="仿宋" w:eastAsia="仿宋"/>
          <w:color w:val="000000" w:themeColor="text1"/>
          <w:sz w:val="30"/>
          <w:szCs w:val="30"/>
          <w14:textFill>
            <w14:solidFill>
              <w14:schemeClr w14:val="tx1"/>
            </w14:solidFill>
          </w14:textFill>
        </w:rPr>
      </w:pPr>
      <w:r>
        <w:rPr>
          <w:rFonts w:hint="eastAsia" w:ascii="仿宋" w:hAnsi="仿宋" w:eastAsia="仿宋"/>
          <w:sz w:val="30"/>
          <w:szCs w:val="30"/>
        </w:rPr>
        <w:t>8</w:t>
      </w:r>
      <w:r>
        <w:rPr>
          <w:rFonts w:ascii="仿宋" w:hAnsi="仿宋" w:eastAsia="仿宋"/>
          <w:sz w:val="30"/>
          <w:szCs w:val="30"/>
        </w:rPr>
        <w:t>.</w:t>
      </w:r>
      <w:r>
        <w:rPr>
          <w:rFonts w:hint="eastAsia" w:ascii="仿宋" w:hAnsi="仿宋" w:eastAsia="仿宋"/>
          <w:color w:val="000000" w:themeColor="text1"/>
          <w:sz w:val="30"/>
          <w:szCs w:val="30"/>
          <w14:textFill>
            <w14:solidFill>
              <w14:schemeClr w14:val="tx1"/>
            </w14:solidFill>
          </w14:textFill>
        </w:rPr>
        <w:t>四川革命老区新时代农民思想政治教育研究</w:t>
      </w:r>
    </w:p>
    <w:p>
      <w:pPr>
        <w:spacing w:line="400" w:lineRule="atLeast"/>
        <w:ind w:firstLine="450" w:firstLineChars="150"/>
        <w:rPr>
          <w:rFonts w:ascii="仿宋" w:hAnsi="仿宋" w:eastAsia="仿宋"/>
          <w:sz w:val="30"/>
          <w:szCs w:val="30"/>
        </w:rPr>
      </w:pPr>
      <w:r>
        <w:rPr>
          <w:rFonts w:ascii="仿宋" w:hAnsi="仿宋" w:eastAsia="仿宋"/>
          <w:sz w:val="30"/>
          <w:szCs w:val="30"/>
        </w:rPr>
        <w:t>9.</w:t>
      </w:r>
      <w:r>
        <w:rPr>
          <w:rFonts w:hint="eastAsia" w:ascii="仿宋" w:hAnsi="仿宋" w:eastAsia="仿宋"/>
          <w:sz w:val="30"/>
          <w:szCs w:val="30"/>
        </w:rPr>
        <w:t>四川革命老区乡村振兴战略下乡风文明培育模式研究</w:t>
      </w:r>
    </w:p>
    <w:p>
      <w:pPr>
        <w:spacing w:line="400" w:lineRule="atLeast"/>
        <w:ind w:firstLine="300" w:firstLineChars="100"/>
        <w:rPr>
          <w:rFonts w:ascii="仿宋" w:hAnsi="仿宋" w:eastAsia="仿宋"/>
          <w:sz w:val="30"/>
          <w:szCs w:val="30"/>
        </w:rPr>
      </w:pPr>
      <w:r>
        <w:rPr>
          <w:rFonts w:ascii="仿宋" w:hAnsi="仿宋" w:eastAsia="仿宋"/>
          <w:sz w:val="30"/>
          <w:szCs w:val="30"/>
        </w:rPr>
        <w:t>10.</w:t>
      </w:r>
      <w:r>
        <w:rPr>
          <w:rFonts w:hint="eastAsia" w:ascii="仿宋" w:hAnsi="仿宋" w:eastAsia="仿宋"/>
          <w:sz w:val="30"/>
          <w:szCs w:val="30"/>
        </w:rPr>
        <w:t>四川革命老区数字文旅建设路径研究</w:t>
      </w:r>
    </w:p>
    <w:p>
      <w:pPr>
        <w:spacing w:line="400" w:lineRule="atLeast"/>
        <w:ind w:firstLine="300" w:firstLineChars="100"/>
        <w:rPr>
          <w:rFonts w:ascii="仿宋" w:hAnsi="仿宋" w:eastAsia="仿宋"/>
          <w:color w:val="000000" w:themeColor="text1"/>
          <w:sz w:val="30"/>
          <w:szCs w:val="30"/>
          <w14:textFill>
            <w14:solidFill>
              <w14:schemeClr w14:val="tx1"/>
            </w14:solidFill>
          </w14:textFill>
        </w:rPr>
      </w:pPr>
      <w:r>
        <w:rPr>
          <w:rFonts w:ascii="仿宋" w:hAnsi="仿宋" w:eastAsia="仿宋"/>
          <w:sz w:val="30"/>
          <w:szCs w:val="30"/>
        </w:rPr>
        <w:t>11.</w:t>
      </w:r>
      <w:r>
        <w:rPr>
          <w:rFonts w:hint="eastAsia" w:ascii="仿宋" w:hAnsi="仿宋" w:eastAsia="仿宋"/>
          <w:sz w:val="30"/>
          <w:szCs w:val="30"/>
        </w:rPr>
        <w:t>四川革命老</w:t>
      </w:r>
      <w:r>
        <w:rPr>
          <w:rFonts w:hint="eastAsia" w:ascii="仿宋" w:hAnsi="仿宋" w:eastAsia="仿宋"/>
          <w:color w:val="000000" w:themeColor="text1"/>
          <w:sz w:val="30"/>
          <w:szCs w:val="30"/>
          <w14:textFill>
            <w14:solidFill>
              <w14:schemeClr w14:val="tx1"/>
            </w14:solidFill>
          </w14:textFill>
        </w:rPr>
        <w:t>区乡村振兴与新型城镇化协调推进研究</w:t>
      </w:r>
    </w:p>
    <w:p>
      <w:pPr>
        <w:ind w:firstLine="300" w:firstLineChars="1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w:t>
      </w:r>
      <w:r>
        <w:rPr>
          <w:rFonts w:ascii="仿宋" w:hAnsi="仿宋" w:eastAsia="仿宋"/>
          <w:color w:val="000000" w:themeColor="text1"/>
          <w:sz w:val="30"/>
          <w:szCs w:val="30"/>
          <w14:textFill>
            <w14:solidFill>
              <w14:schemeClr w14:val="tx1"/>
            </w14:solidFill>
          </w14:textFill>
        </w:rPr>
        <w:t>2.</w:t>
      </w:r>
      <w:r>
        <w:rPr>
          <w:rFonts w:ascii="仿宋" w:hAnsi="仿宋" w:eastAsia="仿宋"/>
          <w:color w:val="000000" w:themeColor="text1"/>
          <w:sz w:val="30"/>
          <w:szCs w:val="30"/>
          <w:shd w:val="clear" w:color="auto" w:fill="FFFFFF"/>
          <w14:textFill>
            <w14:solidFill>
              <w14:schemeClr w14:val="tx1"/>
            </w14:solidFill>
          </w14:textFill>
        </w:rPr>
        <w:t>四川</w:t>
      </w:r>
      <w:r>
        <w:rPr>
          <w:rFonts w:hint="eastAsia" w:ascii="仿宋" w:hAnsi="仿宋" w:eastAsia="仿宋"/>
          <w:color w:val="000000" w:themeColor="text1"/>
          <w:sz w:val="30"/>
          <w:szCs w:val="30"/>
          <w:shd w:val="clear" w:color="auto" w:fill="FFFFFF"/>
          <w14:textFill>
            <w14:solidFill>
              <w14:schemeClr w14:val="tx1"/>
            </w14:solidFill>
          </w14:textFill>
        </w:rPr>
        <w:t>革命老区</w:t>
      </w:r>
      <w:r>
        <w:rPr>
          <w:rFonts w:ascii="仿宋" w:hAnsi="仿宋" w:eastAsia="仿宋"/>
          <w:color w:val="000000" w:themeColor="text1"/>
          <w:sz w:val="30"/>
          <w:szCs w:val="30"/>
          <w:shd w:val="clear" w:color="auto" w:fill="FFFFFF"/>
          <w14:textFill>
            <w14:solidFill>
              <w14:schemeClr w14:val="tx1"/>
            </w14:solidFill>
          </w14:textFill>
        </w:rPr>
        <w:t>民营企业自主创新研究</w:t>
      </w:r>
    </w:p>
    <w:p>
      <w:pPr>
        <w:ind w:firstLine="300" w:firstLineChars="1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w:t>
      </w:r>
      <w:r>
        <w:rPr>
          <w:rFonts w:ascii="仿宋" w:hAnsi="仿宋" w:eastAsia="仿宋"/>
          <w:color w:val="000000" w:themeColor="text1"/>
          <w:sz w:val="30"/>
          <w:szCs w:val="30"/>
          <w14:textFill>
            <w14:solidFill>
              <w14:schemeClr w14:val="tx1"/>
            </w14:solidFill>
          </w14:textFill>
        </w:rPr>
        <w:t>3.</w:t>
      </w:r>
      <w:r>
        <w:rPr>
          <w:rFonts w:hint="eastAsia" w:ascii="仿宋" w:hAnsi="仿宋" w:eastAsia="仿宋"/>
          <w:color w:val="000000" w:themeColor="text1"/>
          <w:sz w:val="30"/>
          <w:szCs w:val="30"/>
          <w14:textFill>
            <w14:solidFill>
              <w14:schemeClr w14:val="tx1"/>
            </w14:solidFill>
          </w14:textFill>
        </w:rPr>
        <w:t>四川革命老区乡村振兴战略下村干部政策执行研究</w:t>
      </w:r>
    </w:p>
    <w:p>
      <w:pPr>
        <w:spacing w:line="400" w:lineRule="atLeast"/>
        <w:ind w:firstLine="300" w:firstLineChars="100"/>
        <w:rPr>
          <w:rFonts w:ascii="仿宋" w:hAnsi="仿宋" w:eastAsia="仿宋"/>
          <w:color w:val="000000" w:themeColor="text1"/>
          <w:sz w:val="30"/>
          <w:szCs w:val="30"/>
          <w14:textFill>
            <w14:solidFill>
              <w14:schemeClr w14:val="tx1"/>
            </w14:solidFill>
          </w14:textFill>
        </w:rPr>
      </w:pPr>
      <w:r>
        <w:rPr>
          <w:rFonts w:ascii="仿宋" w:hAnsi="仿宋" w:eastAsia="仿宋"/>
          <w:sz w:val="30"/>
          <w:szCs w:val="30"/>
        </w:rPr>
        <w:t>14.</w:t>
      </w:r>
      <w:r>
        <w:rPr>
          <w:rFonts w:hint="eastAsia" w:ascii="仿宋" w:hAnsi="仿宋" w:eastAsia="仿宋"/>
          <w:sz w:val="30"/>
          <w:szCs w:val="30"/>
        </w:rPr>
        <w:t>四川革命老区农</w:t>
      </w:r>
      <w:r>
        <w:rPr>
          <w:rFonts w:hint="eastAsia" w:ascii="仿宋" w:hAnsi="仿宋" w:eastAsia="仿宋"/>
          <w:color w:val="000000" w:themeColor="text1"/>
          <w:sz w:val="30"/>
          <w:szCs w:val="30"/>
          <w14:textFill>
            <w14:solidFill>
              <w14:schemeClr w14:val="tx1"/>
            </w14:solidFill>
          </w14:textFill>
        </w:rPr>
        <w:t>村电商推进相对贫困治理机制及政策研究</w:t>
      </w:r>
    </w:p>
    <w:p>
      <w:pPr>
        <w:ind w:firstLine="300" w:firstLineChars="1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w:t>
      </w:r>
      <w:r>
        <w:rPr>
          <w:rFonts w:ascii="仿宋" w:hAnsi="仿宋" w:eastAsia="仿宋"/>
          <w:color w:val="000000" w:themeColor="text1"/>
          <w:sz w:val="30"/>
          <w:szCs w:val="30"/>
          <w14:textFill>
            <w14:solidFill>
              <w14:schemeClr w14:val="tx1"/>
            </w14:solidFill>
          </w14:textFill>
        </w:rPr>
        <w:t>5.</w:t>
      </w:r>
      <w:r>
        <w:rPr>
          <w:rFonts w:hint="eastAsia" w:ascii="仿宋" w:hAnsi="仿宋" w:eastAsia="仿宋"/>
          <w:color w:val="000000" w:themeColor="text1"/>
          <w:sz w:val="30"/>
          <w:szCs w:val="30"/>
          <w14:textFill>
            <w14:solidFill>
              <w14:schemeClr w14:val="tx1"/>
            </w14:solidFill>
          </w14:textFill>
        </w:rPr>
        <w:t>四川革命老区以美丽经济实现脱贫攻坚可持续发展研究</w:t>
      </w:r>
    </w:p>
    <w:p>
      <w:pPr>
        <w:spacing w:line="400" w:lineRule="atLeast"/>
        <w:ind w:firstLine="300" w:firstLineChars="1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w:t>
      </w:r>
      <w:r>
        <w:rPr>
          <w:rFonts w:ascii="仿宋" w:hAnsi="仿宋" w:eastAsia="仿宋"/>
          <w:color w:val="000000" w:themeColor="text1"/>
          <w:sz w:val="30"/>
          <w:szCs w:val="30"/>
          <w14:textFill>
            <w14:solidFill>
              <w14:schemeClr w14:val="tx1"/>
            </w14:solidFill>
          </w14:textFill>
        </w:rPr>
        <w:t>6.</w:t>
      </w:r>
      <w:r>
        <w:rPr>
          <w:rFonts w:hint="eastAsia" w:ascii="仿宋" w:hAnsi="仿宋" w:eastAsia="仿宋"/>
          <w:color w:val="000000" w:themeColor="text1"/>
          <w:sz w:val="30"/>
          <w:szCs w:val="30"/>
          <w14:textFill>
            <w14:solidFill>
              <w14:schemeClr w14:val="tx1"/>
            </w14:solidFill>
          </w14:textFill>
        </w:rPr>
        <w:t>四川革命老区农民工返乡创业助推乡村振兴的有效模式与路径优化研究</w:t>
      </w:r>
    </w:p>
    <w:p>
      <w:pPr>
        <w:ind w:firstLine="300" w:firstLineChars="100"/>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17.</w:t>
      </w:r>
      <w:r>
        <w:rPr>
          <w:rFonts w:hint="eastAsia" w:ascii="仿宋" w:hAnsi="仿宋" w:eastAsia="仿宋"/>
          <w:color w:val="000000" w:themeColor="text1"/>
          <w:sz w:val="30"/>
          <w:szCs w:val="30"/>
          <w14:textFill>
            <w14:solidFill>
              <w14:schemeClr w14:val="tx1"/>
            </w14:solidFill>
          </w14:textFill>
        </w:rPr>
        <w:t>四川革命老区基础教育均衡发展研究</w:t>
      </w:r>
    </w:p>
    <w:p>
      <w:pPr>
        <w:ind w:firstLine="300" w:firstLineChars="1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w:t>
      </w:r>
      <w:r>
        <w:rPr>
          <w:rFonts w:ascii="仿宋" w:hAnsi="仿宋" w:eastAsia="仿宋"/>
          <w:color w:val="000000" w:themeColor="text1"/>
          <w:sz w:val="30"/>
          <w:szCs w:val="30"/>
          <w14:textFill>
            <w14:solidFill>
              <w14:schemeClr w14:val="tx1"/>
            </w14:solidFill>
          </w14:textFill>
        </w:rPr>
        <w:t>8.</w:t>
      </w:r>
      <w:r>
        <w:rPr>
          <w:rFonts w:hint="eastAsia" w:ascii="仿宋" w:hAnsi="仿宋" w:eastAsia="仿宋"/>
          <w:color w:val="000000" w:themeColor="text1"/>
          <w:sz w:val="30"/>
          <w:szCs w:val="30"/>
          <w14:textFill>
            <w14:solidFill>
              <w14:schemeClr w14:val="tx1"/>
            </w14:solidFill>
          </w14:textFill>
        </w:rPr>
        <w:t>四川革命老区高校学科专业内涵建设转型升级问题研究</w:t>
      </w:r>
    </w:p>
    <w:p>
      <w:pPr>
        <w:ind w:firstLine="300" w:firstLineChars="1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w:t>
      </w:r>
      <w:r>
        <w:rPr>
          <w:rFonts w:ascii="仿宋" w:hAnsi="仿宋" w:eastAsia="仿宋"/>
          <w:color w:val="000000" w:themeColor="text1"/>
          <w:sz w:val="30"/>
          <w:szCs w:val="30"/>
          <w14:textFill>
            <w14:solidFill>
              <w14:schemeClr w14:val="tx1"/>
            </w14:solidFill>
          </w14:textFill>
        </w:rPr>
        <w:t>9.</w:t>
      </w:r>
      <w:r>
        <w:rPr>
          <w:rFonts w:hint="eastAsia" w:ascii="仿宋" w:hAnsi="仿宋" w:eastAsia="仿宋"/>
          <w:color w:val="000000" w:themeColor="text1"/>
          <w:sz w:val="30"/>
          <w:szCs w:val="30"/>
          <w:shd w:val="clear" w:color="auto" w:fill="FFFFFF"/>
          <w14:textFill>
            <w14:solidFill>
              <w14:schemeClr w14:val="tx1"/>
            </w14:solidFill>
          </w14:textFill>
        </w:rPr>
        <w:t>四川革命老区</w:t>
      </w:r>
      <w:r>
        <w:rPr>
          <w:rFonts w:ascii="仿宋" w:hAnsi="仿宋" w:eastAsia="仿宋"/>
          <w:color w:val="000000" w:themeColor="text1"/>
          <w:sz w:val="30"/>
          <w:szCs w:val="30"/>
          <w:shd w:val="clear" w:color="auto" w:fill="FFFFFF"/>
          <w14:textFill>
            <w14:solidFill>
              <w14:schemeClr w14:val="tx1"/>
            </w14:solidFill>
          </w14:textFill>
        </w:rPr>
        <w:t>高校产学研协同创新研究</w:t>
      </w:r>
    </w:p>
    <w:p>
      <w:pPr>
        <w:ind w:firstLine="300" w:firstLineChars="100"/>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20.</w:t>
      </w:r>
      <w:r>
        <w:rPr>
          <w:rFonts w:hint="eastAsia" w:ascii="仿宋" w:hAnsi="仿宋" w:eastAsia="仿宋"/>
          <w:color w:val="000000" w:themeColor="text1"/>
          <w:sz w:val="30"/>
          <w:szCs w:val="30"/>
          <w14:textFill>
            <w14:solidFill>
              <w14:schemeClr w14:val="tx1"/>
            </w14:solidFill>
          </w14:textFill>
        </w:rPr>
        <w:t>四川革命老区加强公共卫生服务策略与路径研究</w:t>
      </w:r>
    </w:p>
    <w:p>
      <w:pPr>
        <w:spacing w:line="400" w:lineRule="atLeast"/>
        <w:ind w:firstLine="300" w:firstLineChars="100"/>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21.</w:t>
      </w:r>
      <w:r>
        <w:rPr>
          <w:rFonts w:hint="eastAsia" w:ascii="仿宋" w:hAnsi="仿宋" w:eastAsia="仿宋"/>
          <w:color w:val="000000" w:themeColor="text1"/>
          <w:sz w:val="30"/>
          <w:szCs w:val="30"/>
          <w14:textFill>
            <w14:solidFill>
              <w14:schemeClr w14:val="tx1"/>
            </w14:solidFill>
          </w14:textFill>
        </w:rPr>
        <w:t>后疫情时代四川革命老区农村人居环境质量的影响因素、价值评估及提升机制研究</w:t>
      </w:r>
    </w:p>
    <w:p>
      <w:pPr>
        <w:spacing w:line="400" w:lineRule="atLeast"/>
        <w:ind w:firstLine="300" w:firstLineChars="100"/>
        <w:rPr>
          <w:rFonts w:ascii="仿宋" w:hAnsi="仿宋" w:eastAsia="仿宋"/>
          <w:color w:val="000000" w:themeColor="text1"/>
          <w:sz w:val="30"/>
          <w:szCs w:val="30"/>
          <w:shd w:val="clear" w:color="auto" w:fill="FFFFFF"/>
          <w14:textFill>
            <w14:solidFill>
              <w14:schemeClr w14:val="tx1"/>
            </w14:solidFill>
          </w14:textFill>
        </w:rPr>
      </w:pPr>
      <w:r>
        <w:rPr>
          <w:rFonts w:hint="eastAsia" w:ascii="仿宋" w:hAnsi="仿宋" w:eastAsia="仿宋"/>
          <w:color w:val="000000" w:themeColor="text1"/>
          <w:sz w:val="30"/>
          <w:szCs w:val="30"/>
          <w:shd w:val="clear" w:color="auto" w:fill="FFFFFF"/>
          <w14:textFill>
            <w14:solidFill>
              <w14:schemeClr w14:val="tx1"/>
            </w14:solidFill>
          </w14:textFill>
        </w:rPr>
        <w:t>2</w:t>
      </w:r>
      <w:r>
        <w:rPr>
          <w:rFonts w:ascii="仿宋" w:hAnsi="仿宋" w:eastAsia="仿宋"/>
          <w:color w:val="000000" w:themeColor="text1"/>
          <w:sz w:val="30"/>
          <w:szCs w:val="30"/>
          <w:shd w:val="clear" w:color="auto" w:fill="FFFFFF"/>
          <w14:textFill>
            <w14:solidFill>
              <w14:schemeClr w14:val="tx1"/>
            </w14:solidFill>
          </w14:textFill>
        </w:rPr>
        <w:t>2.</w:t>
      </w:r>
      <w:r>
        <w:rPr>
          <w:rFonts w:hint="eastAsia" w:ascii="仿宋" w:hAnsi="仿宋" w:eastAsia="仿宋"/>
          <w:color w:val="000000" w:themeColor="text1"/>
          <w:sz w:val="30"/>
          <w:szCs w:val="30"/>
          <w:shd w:val="clear" w:color="auto" w:fill="FFFFFF"/>
          <w14:textFill>
            <w14:solidFill>
              <w14:schemeClr w14:val="tx1"/>
            </w14:solidFill>
          </w14:textFill>
        </w:rPr>
        <w:t>新时代四川革命老区</w:t>
      </w:r>
      <w:r>
        <w:rPr>
          <w:rFonts w:ascii="仿宋" w:hAnsi="仿宋" w:eastAsia="仿宋"/>
          <w:color w:val="000000" w:themeColor="text1"/>
          <w:sz w:val="30"/>
          <w:szCs w:val="30"/>
          <w:shd w:val="clear" w:color="auto" w:fill="FFFFFF"/>
          <w14:textFill>
            <w14:solidFill>
              <w14:schemeClr w14:val="tx1"/>
            </w14:solidFill>
          </w14:textFill>
        </w:rPr>
        <w:t>体育</w:t>
      </w:r>
      <w:r>
        <w:rPr>
          <w:rFonts w:hint="eastAsia" w:ascii="仿宋" w:hAnsi="仿宋" w:eastAsia="仿宋"/>
          <w:color w:val="000000" w:themeColor="text1"/>
          <w:sz w:val="30"/>
          <w:szCs w:val="30"/>
          <w:shd w:val="clear" w:color="auto" w:fill="FFFFFF"/>
          <w14:textFill>
            <w14:solidFill>
              <w14:schemeClr w14:val="tx1"/>
            </w14:solidFill>
          </w14:textFill>
        </w:rPr>
        <w:t>发展</w:t>
      </w:r>
      <w:r>
        <w:rPr>
          <w:rFonts w:ascii="仿宋" w:hAnsi="仿宋" w:eastAsia="仿宋"/>
          <w:color w:val="000000" w:themeColor="text1"/>
          <w:sz w:val="30"/>
          <w:szCs w:val="30"/>
          <w:shd w:val="clear" w:color="auto" w:fill="FFFFFF"/>
          <w14:textFill>
            <w14:solidFill>
              <w14:schemeClr w14:val="tx1"/>
            </w14:solidFill>
          </w14:textFill>
        </w:rPr>
        <w:t>研究</w:t>
      </w:r>
    </w:p>
    <w:p>
      <w:pPr>
        <w:spacing w:line="400" w:lineRule="atLeast"/>
        <w:ind w:firstLine="300" w:firstLineChars="1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w:t>
      </w:r>
      <w:r>
        <w:rPr>
          <w:rFonts w:ascii="仿宋" w:hAnsi="仿宋" w:eastAsia="仿宋"/>
          <w:color w:val="000000" w:themeColor="text1"/>
          <w:sz w:val="30"/>
          <w:szCs w:val="30"/>
          <w14:textFill>
            <w14:solidFill>
              <w14:schemeClr w14:val="tx1"/>
            </w14:solidFill>
          </w14:textFill>
        </w:rPr>
        <w:t>3.</w:t>
      </w:r>
      <w:r>
        <w:rPr>
          <w:rFonts w:hint="eastAsia" w:ascii="仿宋" w:hAnsi="仿宋" w:eastAsia="仿宋"/>
          <w:color w:val="000000" w:themeColor="text1"/>
          <w:sz w:val="30"/>
          <w:szCs w:val="30"/>
          <w14:textFill>
            <w14:solidFill>
              <w14:schemeClr w14:val="tx1"/>
            </w14:solidFill>
          </w14:textFill>
        </w:rPr>
        <w:t>新时代四川革命老区文化艺术人才培养研究</w:t>
      </w:r>
    </w:p>
    <w:p>
      <w:pPr>
        <w:spacing w:line="400" w:lineRule="atLeast"/>
        <w:ind w:firstLine="300" w:firstLineChars="100"/>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24.</w:t>
      </w:r>
      <w:r>
        <w:rPr>
          <w:rFonts w:hint="eastAsia" w:ascii="仿宋" w:hAnsi="仿宋" w:eastAsia="仿宋"/>
          <w:color w:val="000000" w:themeColor="text1"/>
          <w:sz w:val="30"/>
          <w:szCs w:val="30"/>
          <w14:textFill>
            <w14:solidFill>
              <w14:schemeClr w14:val="tx1"/>
            </w14:solidFill>
          </w14:textFill>
        </w:rPr>
        <w:t>中国共产党在四川革命老区100年奋斗史相关问题研究</w:t>
      </w:r>
    </w:p>
    <w:p>
      <w:pPr>
        <w:spacing w:line="400" w:lineRule="atLeast"/>
        <w:ind w:firstLine="300" w:firstLineChars="100"/>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25.</w:t>
      </w:r>
      <w:r>
        <w:rPr>
          <w:rFonts w:hint="eastAsia" w:ascii="仿宋" w:hAnsi="仿宋" w:eastAsia="仿宋"/>
          <w:color w:val="000000" w:themeColor="text1"/>
          <w:sz w:val="30"/>
          <w:szCs w:val="30"/>
          <w14:textFill>
            <w14:solidFill>
              <w14:schemeClr w14:val="tx1"/>
            </w14:solidFill>
          </w14:textFill>
        </w:rPr>
        <w:t>四川革命老区红色资源</w:t>
      </w:r>
      <w:r>
        <w:rPr>
          <w:rFonts w:hint="eastAsia" w:ascii="仿宋_GB2312" w:eastAsia="仿宋_GB2312"/>
          <w:sz w:val="32"/>
          <w:szCs w:val="32"/>
        </w:rPr>
        <w:t>信息库建设研究</w:t>
      </w:r>
    </w:p>
    <w:p>
      <w:pPr>
        <w:spacing w:line="400" w:lineRule="atLeast"/>
        <w:rPr>
          <w:rFonts w:ascii="华文楷体" w:hAnsi="华文楷体" w:eastAsia="华文楷体"/>
          <w:b/>
          <w:kern w:val="0"/>
          <w:sz w:val="28"/>
          <w:szCs w:val="28"/>
        </w:rPr>
      </w:pPr>
      <w:r>
        <w:rPr>
          <w:rFonts w:hint="eastAsia" w:asciiTheme="minorEastAsia" w:hAnsiTheme="minorEastAsia"/>
          <w:b/>
          <w:sz w:val="30"/>
          <w:szCs w:val="30"/>
        </w:rPr>
        <w:t>二、川陕革命老区振兴发展研究</w:t>
      </w:r>
      <w:r>
        <w:rPr>
          <w:rFonts w:hint="eastAsia" w:cs="宋体" w:asciiTheme="minorEastAsia" w:hAnsiTheme="minorEastAsia"/>
          <w:b/>
          <w:bCs/>
          <w:color w:val="000000"/>
          <w:kern w:val="0"/>
          <w:sz w:val="30"/>
          <w:szCs w:val="30"/>
          <w:lang w:val="en-US" w:eastAsia="zh-CN"/>
        </w:rPr>
        <w:t>专项</w:t>
      </w:r>
      <w:r>
        <w:rPr>
          <w:rFonts w:hint="eastAsia" w:asciiTheme="minorEastAsia" w:hAnsiTheme="minorEastAsia"/>
          <w:b/>
          <w:sz w:val="30"/>
          <w:szCs w:val="30"/>
        </w:rPr>
        <w:t>选题</w:t>
      </w:r>
    </w:p>
    <w:p>
      <w:pPr>
        <w:spacing w:line="400" w:lineRule="atLeast"/>
        <w:ind w:firstLine="210" w:firstLineChars="100"/>
        <w:rPr>
          <w:rFonts w:ascii="楷体" w:hAnsi="楷体" w:eastAsia="楷体"/>
          <w:sz w:val="30"/>
          <w:szCs w:val="30"/>
        </w:rPr>
      </w:pPr>
      <w:r>
        <w:t> </w:t>
      </w:r>
      <w:r>
        <w:rPr>
          <w:rFonts w:ascii="Calibri" w:hAnsi="Calibri" w:eastAsia="楷体" w:cs="Calibri"/>
          <w:sz w:val="30"/>
          <w:szCs w:val="30"/>
        </w:rPr>
        <w:t>   </w:t>
      </w:r>
      <w:r>
        <w:rPr>
          <w:rFonts w:ascii="楷体" w:hAnsi="楷体" w:eastAsia="楷体"/>
          <w:sz w:val="30"/>
          <w:szCs w:val="30"/>
        </w:rPr>
        <w:t>(一）</w:t>
      </w:r>
      <w:r>
        <w:rPr>
          <w:rFonts w:hint="eastAsia" w:ascii="楷体" w:hAnsi="楷体" w:eastAsia="楷体"/>
          <w:sz w:val="30"/>
          <w:szCs w:val="30"/>
          <w:lang w:val="en-US" w:eastAsia="zh-CN"/>
        </w:rPr>
        <w:t>专项招标</w:t>
      </w:r>
      <w:r>
        <w:rPr>
          <w:rFonts w:ascii="楷体" w:hAnsi="楷体" w:eastAsia="楷体"/>
          <w:sz w:val="30"/>
          <w:szCs w:val="30"/>
        </w:rPr>
        <w:t>项目</w:t>
      </w:r>
      <w:r>
        <w:rPr>
          <w:rFonts w:ascii="楷体" w:hAnsi="楷体" w:eastAsia="楷体"/>
          <w:sz w:val="30"/>
          <w:szCs w:val="30"/>
        </w:rPr>
        <w:br w:type="textWrapping"/>
      </w:r>
      <w:r>
        <w:rPr>
          <w:rFonts w:ascii="Calibri" w:hAnsi="Calibri" w:eastAsia="楷体" w:cs="Calibri"/>
          <w:sz w:val="30"/>
          <w:szCs w:val="30"/>
        </w:rPr>
        <w:t>    </w:t>
      </w:r>
      <w:r>
        <w:rPr>
          <w:rFonts w:ascii="仿宋" w:hAnsi="仿宋" w:eastAsia="仿宋"/>
          <w:sz w:val="30"/>
          <w:szCs w:val="30"/>
        </w:rPr>
        <w:t>1.达州市传统村落档案收集整理研究</w:t>
      </w:r>
      <w:r>
        <w:rPr>
          <w:rFonts w:ascii="仿宋" w:hAnsi="仿宋" w:eastAsia="仿宋"/>
          <w:sz w:val="30"/>
          <w:szCs w:val="30"/>
        </w:rPr>
        <w:br w:type="textWrapping"/>
      </w:r>
      <w:r>
        <w:rPr>
          <w:rFonts w:ascii="Calibri" w:hAnsi="Calibri" w:eastAsia="仿宋" w:cs="Calibri"/>
          <w:sz w:val="30"/>
          <w:szCs w:val="30"/>
        </w:rPr>
        <w:t>    </w:t>
      </w:r>
      <w:r>
        <w:rPr>
          <w:rFonts w:ascii="仿宋" w:hAnsi="仿宋" w:eastAsia="仿宋"/>
          <w:sz w:val="30"/>
          <w:szCs w:val="30"/>
        </w:rPr>
        <w:t>2.达州市现代产业体系构建与发展研究</w:t>
      </w:r>
      <w:r>
        <w:rPr>
          <w:rFonts w:ascii="仿宋" w:hAnsi="仿宋" w:eastAsia="仿宋"/>
          <w:sz w:val="30"/>
          <w:szCs w:val="30"/>
        </w:rPr>
        <w:br w:type="textWrapping"/>
      </w:r>
      <w:r>
        <w:rPr>
          <w:rFonts w:ascii="Calibri" w:hAnsi="Calibri" w:eastAsia="仿宋" w:cs="Calibri"/>
          <w:sz w:val="30"/>
          <w:szCs w:val="30"/>
        </w:rPr>
        <w:t>    </w:t>
      </w:r>
      <w:r>
        <w:rPr>
          <w:rFonts w:ascii="仿宋" w:hAnsi="仿宋" w:eastAsia="仿宋"/>
          <w:sz w:val="30"/>
          <w:szCs w:val="30"/>
        </w:rPr>
        <w:t>3.</w:t>
      </w:r>
      <w:r>
        <w:rPr>
          <w:rFonts w:ascii="Calibri" w:hAnsi="Calibri" w:eastAsia="仿宋" w:cs="Calibri"/>
          <w:sz w:val="30"/>
          <w:szCs w:val="30"/>
        </w:rPr>
        <w:t> </w:t>
      </w:r>
      <w:r>
        <w:rPr>
          <w:rFonts w:hint="eastAsia" w:ascii="仿宋" w:hAnsi="仿宋" w:eastAsia="仿宋" w:cs="楷体"/>
          <w:sz w:val="30"/>
          <w:szCs w:val="30"/>
        </w:rPr>
        <w:t>“</w:t>
      </w:r>
      <w:r>
        <w:rPr>
          <w:rFonts w:ascii="仿宋" w:hAnsi="仿宋" w:eastAsia="仿宋"/>
          <w:sz w:val="30"/>
          <w:szCs w:val="30"/>
        </w:rPr>
        <w:t>万达开”川渝统筹发展示范区创建研究</w:t>
      </w:r>
      <w:r>
        <w:rPr>
          <w:rFonts w:ascii="Calibri" w:hAnsi="Calibri" w:eastAsia="仿宋" w:cs="Calibri"/>
          <w:sz w:val="30"/>
          <w:szCs w:val="30"/>
        </w:rPr>
        <w:t>  </w:t>
      </w:r>
      <w:r>
        <w:rPr>
          <w:rFonts w:ascii="仿宋" w:hAnsi="仿宋" w:eastAsia="仿宋"/>
          <w:sz w:val="30"/>
          <w:szCs w:val="30"/>
        </w:rPr>
        <w:br w:type="textWrapping"/>
      </w:r>
      <w:r>
        <w:rPr>
          <w:rFonts w:ascii="Calibri" w:hAnsi="Calibri" w:eastAsia="仿宋" w:cs="Calibri"/>
          <w:sz w:val="30"/>
          <w:szCs w:val="30"/>
        </w:rPr>
        <w:t>    </w:t>
      </w:r>
      <w:r>
        <w:rPr>
          <w:rFonts w:ascii="仿宋" w:hAnsi="仿宋" w:eastAsia="仿宋"/>
          <w:sz w:val="30"/>
          <w:szCs w:val="30"/>
        </w:rPr>
        <w:t>4.大巴山革命精神与文化资源研究</w:t>
      </w:r>
      <w:r>
        <w:rPr>
          <w:rFonts w:ascii="仿宋" w:hAnsi="仿宋" w:eastAsia="仿宋"/>
          <w:sz w:val="30"/>
          <w:szCs w:val="30"/>
        </w:rPr>
        <w:br w:type="textWrapping"/>
      </w:r>
      <w:r>
        <w:rPr>
          <w:rFonts w:ascii="Calibri" w:hAnsi="Calibri" w:eastAsia="楷体" w:cs="Calibri"/>
          <w:sz w:val="30"/>
          <w:szCs w:val="30"/>
        </w:rPr>
        <w:t>   </w:t>
      </w:r>
      <w:r>
        <w:rPr>
          <w:rFonts w:ascii="楷体" w:hAnsi="楷体" w:eastAsia="楷体"/>
          <w:sz w:val="30"/>
          <w:szCs w:val="30"/>
        </w:rPr>
        <w:t>（二）其他项目（含重点、一般、自筹项目）</w:t>
      </w:r>
      <w:r>
        <w:rPr>
          <w:rFonts w:ascii="楷体" w:hAnsi="楷体" w:eastAsia="楷体"/>
          <w:sz w:val="30"/>
          <w:szCs w:val="30"/>
        </w:rPr>
        <w:br w:type="textWrapping"/>
      </w:r>
      <w:r>
        <w:rPr>
          <w:rFonts w:ascii="仿宋" w:hAnsi="仿宋" w:eastAsia="仿宋"/>
          <w:sz w:val="30"/>
          <w:szCs w:val="30"/>
        </w:rPr>
        <w:t>1.川陕革命老区乡村社区治理新格局构建研究</w:t>
      </w:r>
      <w:r>
        <w:rPr>
          <w:rFonts w:ascii="仿宋" w:hAnsi="仿宋" w:eastAsia="仿宋"/>
          <w:sz w:val="30"/>
          <w:szCs w:val="30"/>
        </w:rPr>
        <w:br w:type="textWrapping"/>
      </w:r>
      <w:r>
        <w:rPr>
          <w:rFonts w:ascii="仿宋" w:hAnsi="仿宋" w:eastAsia="仿宋"/>
          <w:sz w:val="30"/>
          <w:szCs w:val="30"/>
        </w:rPr>
        <w:t>2.川陕革命老区军工遗产群的旅游开发研究</w:t>
      </w:r>
      <w:r>
        <w:rPr>
          <w:rFonts w:ascii="仿宋" w:hAnsi="仿宋" w:eastAsia="仿宋"/>
          <w:sz w:val="30"/>
          <w:szCs w:val="30"/>
        </w:rPr>
        <w:br w:type="textWrapping"/>
      </w:r>
      <w:r>
        <w:rPr>
          <w:rFonts w:ascii="仿宋" w:hAnsi="仿宋" w:eastAsia="仿宋"/>
          <w:sz w:val="30"/>
          <w:szCs w:val="30"/>
        </w:rPr>
        <w:t>3.川陕革命老区高质量振兴发展“资源”研究</w:t>
      </w:r>
      <w:r>
        <w:rPr>
          <w:rFonts w:ascii="仿宋" w:hAnsi="仿宋" w:eastAsia="仿宋"/>
          <w:sz w:val="30"/>
          <w:szCs w:val="30"/>
        </w:rPr>
        <w:br w:type="textWrapping"/>
      </w:r>
      <w:r>
        <w:rPr>
          <w:rFonts w:ascii="仿宋" w:hAnsi="仿宋" w:eastAsia="仿宋"/>
          <w:sz w:val="30"/>
          <w:szCs w:val="30"/>
        </w:rPr>
        <w:t>4.川陕革命老区传统村落“活化”路径研究</w:t>
      </w:r>
      <w:r>
        <w:rPr>
          <w:rFonts w:ascii="仿宋" w:hAnsi="仿宋" w:eastAsia="仿宋"/>
          <w:sz w:val="30"/>
          <w:szCs w:val="30"/>
        </w:rPr>
        <w:br w:type="textWrapping"/>
      </w:r>
      <w:r>
        <w:rPr>
          <w:rFonts w:ascii="仿宋" w:hAnsi="仿宋" w:eastAsia="仿宋"/>
          <w:sz w:val="30"/>
          <w:szCs w:val="30"/>
        </w:rPr>
        <w:t>5.川陕革命老区农村减贫与乡村振兴协同推进研究</w:t>
      </w:r>
      <w:r>
        <w:rPr>
          <w:rFonts w:ascii="仿宋" w:hAnsi="仿宋" w:eastAsia="仿宋"/>
          <w:sz w:val="30"/>
          <w:szCs w:val="30"/>
        </w:rPr>
        <w:br w:type="textWrapping"/>
      </w:r>
      <w:r>
        <w:rPr>
          <w:rFonts w:ascii="仿宋" w:hAnsi="仿宋" w:eastAsia="仿宋"/>
          <w:sz w:val="30"/>
          <w:szCs w:val="30"/>
        </w:rPr>
        <w:t>6.川陕革命老区小农户衔接现代农业发展路径研究</w:t>
      </w:r>
      <w:r>
        <w:rPr>
          <w:rFonts w:ascii="仿宋" w:hAnsi="仿宋" w:eastAsia="仿宋"/>
          <w:sz w:val="30"/>
          <w:szCs w:val="30"/>
        </w:rPr>
        <w:br w:type="textWrapping"/>
      </w:r>
      <w:r>
        <w:rPr>
          <w:rFonts w:ascii="仿宋" w:hAnsi="仿宋" w:eastAsia="仿宋"/>
          <w:sz w:val="30"/>
          <w:szCs w:val="30"/>
        </w:rPr>
        <w:t>7.川陕革命老区法治体系建设与经济振兴研究</w:t>
      </w:r>
      <w:r>
        <w:rPr>
          <w:rFonts w:ascii="仿宋" w:hAnsi="仿宋" w:eastAsia="仿宋"/>
          <w:sz w:val="30"/>
          <w:szCs w:val="30"/>
        </w:rPr>
        <w:br w:type="textWrapping"/>
      </w:r>
      <w:r>
        <w:rPr>
          <w:rFonts w:ascii="仿宋" w:hAnsi="仿宋" w:eastAsia="仿宋"/>
          <w:sz w:val="30"/>
          <w:szCs w:val="30"/>
        </w:rPr>
        <w:t>8.川陕革命老区美丽生态与美丽经济有机融合的理论与实践研究</w:t>
      </w:r>
      <w:r>
        <w:rPr>
          <w:rFonts w:ascii="仿宋" w:hAnsi="仿宋" w:eastAsia="仿宋"/>
          <w:sz w:val="30"/>
          <w:szCs w:val="30"/>
        </w:rPr>
        <w:br w:type="textWrapping"/>
      </w:r>
      <w:r>
        <w:rPr>
          <w:rFonts w:ascii="仿宋" w:hAnsi="仿宋" w:eastAsia="仿宋"/>
          <w:sz w:val="30"/>
          <w:szCs w:val="30"/>
        </w:rPr>
        <w:t>9.“双循环”格局下川陕革命老区振兴发展路径创新研究</w:t>
      </w:r>
      <w:r>
        <w:rPr>
          <w:rFonts w:ascii="仿宋" w:hAnsi="仿宋" w:eastAsia="仿宋"/>
          <w:sz w:val="30"/>
          <w:szCs w:val="30"/>
        </w:rPr>
        <w:br w:type="textWrapping"/>
      </w:r>
      <w:r>
        <w:rPr>
          <w:rFonts w:ascii="仿宋" w:hAnsi="仿宋" w:eastAsia="仿宋"/>
          <w:sz w:val="30"/>
          <w:szCs w:val="30"/>
        </w:rPr>
        <w:t>10.川陕革命老区新型农业经营主体优化整合研究</w:t>
      </w:r>
      <w:r>
        <w:rPr>
          <w:rFonts w:ascii="仿宋" w:hAnsi="仿宋" w:eastAsia="仿宋"/>
          <w:sz w:val="30"/>
          <w:szCs w:val="30"/>
        </w:rPr>
        <w:br w:type="textWrapping"/>
      </w:r>
      <w:r>
        <w:rPr>
          <w:rFonts w:ascii="仿宋" w:hAnsi="仿宋" w:eastAsia="仿宋"/>
          <w:sz w:val="30"/>
          <w:szCs w:val="30"/>
        </w:rPr>
        <w:t>11.川陕革命老区电商农业可持续发展研究</w:t>
      </w:r>
      <w:r>
        <w:rPr>
          <w:rFonts w:ascii="仿宋" w:hAnsi="仿宋" w:eastAsia="仿宋"/>
          <w:sz w:val="30"/>
          <w:szCs w:val="30"/>
        </w:rPr>
        <w:br w:type="textWrapping"/>
      </w:r>
      <w:r>
        <w:rPr>
          <w:rFonts w:ascii="仿宋" w:hAnsi="仿宋" w:eastAsia="仿宋"/>
          <w:sz w:val="30"/>
          <w:szCs w:val="30"/>
        </w:rPr>
        <w:t>12.万达开川渝统筹发展示范区绿色发展与生态补偿研究</w:t>
      </w:r>
      <w:r>
        <w:rPr>
          <w:rFonts w:ascii="仿宋" w:hAnsi="仿宋" w:eastAsia="仿宋"/>
          <w:sz w:val="30"/>
          <w:szCs w:val="30"/>
        </w:rPr>
        <w:br w:type="textWrapping"/>
      </w:r>
      <w:r>
        <w:rPr>
          <w:rFonts w:ascii="仿宋" w:hAnsi="仿宋" w:eastAsia="仿宋"/>
          <w:sz w:val="30"/>
          <w:szCs w:val="30"/>
        </w:rPr>
        <w:t>13.万达开川渝统筹发展示范区县域集成改革试点体制机制研究</w:t>
      </w:r>
      <w:r>
        <w:rPr>
          <w:rFonts w:ascii="仿宋" w:hAnsi="仿宋" w:eastAsia="仿宋"/>
          <w:sz w:val="30"/>
          <w:szCs w:val="30"/>
        </w:rPr>
        <w:br w:type="textWrapping"/>
      </w:r>
      <w:r>
        <w:rPr>
          <w:rFonts w:ascii="仿宋" w:hAnsi="仿宋" w:eastAsia="仿宋"/>
          <w:sz w:val="30"/>
          <w:szCs w:val="30"/>
        </w:rPr>
        <w:t>14.万达开川渝统筹发展示范区乡村振兴与文旅农融合发展研究</w:t>
      </w:r>
      <w:r>
        <w:rPr>
          <w:rFonts w:ascii="仿宋" w:hAnsi="仿宋" w:eastAsia="仿宋"/>
          <w:sz w:val="30"/>
          <w:szCs w:val="30"/>
        </w:rPr>
        <w:br w:type="textWrapping"/>
      </w:r>
      <w:r>
        <w:rPr>
          <w:rFonts w:ascii="仿宋" w:hAnsi="仿宋" w:eastAsia="仿宋"/>
          <w:sz w:val="30"/>
          <w:szCs w:val="30"/>
        </w:rPr>
        <w:t>15.万达开统筹示范区法治建设与经济融合发展的重点难点研究</w:t>
      </w:r>
    </w:p>
    <w:p>
      <w:pPr>
        <w:spacing w:line="400" w:lineRule="atLeast"/>
        <w:rPr>
          <w:rFonts w:ascii="华文楷体" w:hAnsi="华文楷体" w:eastAsia="华文楷体"/>
          <w:b/>
          <w:kern w:val="0"/>
          <w:sz w:val="28"/>
          <w:szCs w:val="28"/>
        </w:rPr>
      </w:pPr>
      <w:r>
        <w:rPr>
          <w:rFonts w:hint="eastAsia" w:asciiTheme="minorEastAsia" w:hAnsiTheme="minorEastAsia"/>
          <w:b/>
          <w:sz w:val="30"/>
          <w:szCs w:val="30"/>
        </w:rPr>
        <w:t>三、巴文化研究</w:t>
      </w:r>
      <w:r>
        <w:rPr>
          <w:rFonts w:hint="eastAsia" w:cs="宋体" w:asciiTheme="minorEastAsia" w:hAnsiTheme="minorEastAsia"/>
          <w:b/>
          <w:bCs/>
          <w:color w:val="000000"/>
          <w:kern w:val="0"/>
          <w:sz w:val="30"/>
          <w:szCs w:val="30"/>
          <w:lang w:val="en-US" w:eastAsia="zh-CN"/>
        </w:rPr>
        <w:t>专项</w:t>
      </w:r>
      <w:r>
        <w:rPr>
          <w:rFonts w:hint="eastAsia" w:asciiTheme="minorEastAsia" w:hAnsiTheme="minorEastAsia"/>
          <w:b/>
          <w:sz w:val="30"/>
          <w:szCs w:val="30"/>
        </w:rPr>
        <w:t>选题</w:t>
      </w:r>
    </w:p>
    <w:p>
      <w:pPr>
        <w:spacing w:line="360" w:lineRule="auto"/>
        <w:rPr>
          <w:rFonts w:hint="eastAsia" w:ascii="楷体" w:hAnsi="楷体" w:eastAsia="楷体" w:cs="楷体"/>
          <w:sz w:val="30"/>
          <w:szCs w:val="30"/>
        </w:rPr>
      </w:pPr>
      <w:r>
        <w:rPr>
          <w:rFonts w:hint="eastAsia" w:ascii="楷体" w:hAnsi="楷体" w:eastAsia="楷体" w:cs="楷体"/>
          <w:sz w:val="30"/>
          <w:szCs w:val="30"/>
        </w:rPr>
        <w:t>（一）</w:t>
      </w:r>
      <w:r>
        <w:rPr>
          <w:rFonts w:hint="eastAsia" w:ascii="楷体" w:hAnsi="楷体" w:eastAsia="楷体" w:cs="楷体"/>
          <w:sz w:val="30"/>
          <w:szCs w:val="30"/>
          <w:lang w:val="en-US" w:eastAsia="zh-CN"/>
        </w:rPr>
        <w:t>专项招标</w:t>
      </w:r>
      <w:r>
        <w:rPr>
          <w:rFonts w:hint="eastAsia" w:ascii="楷体" w:hAnsi="楷体" w:eastAsia="楷体" w:cs="楷体"/>
          <w:sz w:val="30"/>
          <w:szCs w:val="30"/>
        </w:rPr>
        <w:t>项目</w:t>
      </w:r>
    </w:p>
    <w:p>
      <w:pPr>
        <w:spacing w:line="360" w:lineRule="auto"/>
        <w:rPr>
          <w:rFonts w:ascii="仿宋" w:hAnsi="仿宋" w:eastAsia="仿宋"/>
          <w:sz w:val="30"/>
          <w:szCs w:val="30"/>
        </w:rPr>
      </w:pPr>
      <w:r>
        <w:rPr>
          <w:rFonts w:ascii="仿宋" w:hAnsi="仿宋" w:eastAsia="仿宋"/>
          <w:sz w:val="30"/>
          <w:szCs w:val="30"/>
        </w:rPr>
        <w:t>1.巴文化文献辑成（从哲学、历史、文学、美术、音乐、教育、民俗等角度入手</w:t>
      </w:r>
      <w:r>
        <w:rPr>
          <w:rFonts w:hint="eastAsia" w:ascii="仿宋" w:hAnsi="仿宋" w:eastAsia="仿宋"/>
          <w:sz w:val="30"/>
          <w:szCs w:val="30"/>
        </w:rPr>
        <w:t>，</w:t>
      </w:r>
      <w:r>
        <w:rPr>
          <w:rFonts w:ascii="仿宋" w:hAnsi="仿宋" w:eastAsia="仿宋"/>
          <w:sz w:val="30"/>
          <w:szCs w:val="30"/>
        </w:rPr>
        <w:t>例如</w:t>
      </w:r>
      <w:r>
        <w:rPr>
          <w:rFonts w:hint="eastAsia" w:ascii="仿宋" w:hAnsi="仿宋" w:eastAsia="仿宋"/>
          <w:sz w:val="30"/>
          <w:szCs w:val="30"/>
        </w:rPr>
        <w:t>“</w:t>
      </w:r>
      <w:r>
        <w:rPr>
          <w:rFonts w:ascii="仿宋" w:hAnsi="仿宋" w:eastAsia="仿宋"/>
          <w:sz w:val="30"/>
          <w:szCs w:val="30"/>
        </w:rPr>
        <w:t>巴文化哲学文献辑成</w:t>
      </w:r>
      <w:r>
        <w:rPr>
          <w:rFonts w:hint="eastAsia" w:ascii="仿宋" w:hAnsi="仿宋" w:eastAsia="仿宋"/>
          <w:sz w:val="30"/>
          <w:szCs w:val="30"/>
        </w:rPr>
        <w:t>”</w:t>
      </w:r>
      <w:r>
        <w:rPr>
          <w:rFonts w:ascii="仿宋" w:hAnsi="仿宋" w:eastAsia="仿宋"/>
          <w:sz w:val="30"/>
          <w:szCs w:val="30"/>
        </w:rPr>
        <w:t>）</w:t>
      </w:r>
      <w:r>
        <w:rPr>
          <w:rFonts w:ascii="仿宋" w:hAnsi="仿宋" w:eastAsia="仿宋"/>
          <w:sz w:val="30"/>
          <w:szCs w:val="30"/>
        </w:rPr>
        <w:br w:type="textWrapping"/>
      </w:r>
      <w:r>
        <w:rPr>
          <w:rFonts w:ascii="仿宋" w:hAnsi="仿宋" w:eastAsia="仿宋"/>
          <w:sz w:val="30"/>
          <w:szCs w:val="30"/>
        </w:rPr>
        <w:t>2.巴</w:t>
      </w:r>
      <w:r>
        <w:rPr>
          <w:rFonts w:hint="eastAsia" w:ascii="仿宋" w:hAnsi="仿宋" w:eastAsia="仿宋"/>
          <w:sz w:val="30"/>
          <w:szCs w:val="30"/>
        </w:rPr>
        <w:t>文化传承</w:t>
      </w:r>
      <w:r>
        <w:rPr>
          <w:rFonts w:ascii="仿宋" w:hAnsi="仿宋" w:eastAsia="仿宋"/>
          <w:sz w:val="30"/>
          <w:szCs w:val="30"/>
        </w:rPr>
        <w:t>与</w:t>
      </w:r>
      <w:r>
        <w:rPr>
          <w:rFonts w:hint="eastAsia" w:ascii="仿宋" w:hAnsi="仿宋" w:eastAsia="仿宋"/>
          <w:sz w:val="30"/>
          <w:szCs w:val="30"/>
        </w:rPr>
        <w:t>课程</w:t>
      </w:r>
      <w:r>
        <w:rPr>
          <w:rFonts w:ascii="仿宋" w:hAnsi="仿宋" w:eastAsia="仿宋"/>
          <w:sz w:val="30"/>
          <w:szCs w:val="30"/>
        </w:rPr>
        <w:t>建设研究</w:t>
      </w:r>
      <w:r>
        <w:rPr>
          <w:rFonts w:ascii="仿宋" w:hAnsi="仿宋" w:eastAsia="仿宋"/>
          <w:sz w:val="30"/>
          <w:szCs w:val="30"/>
        </w:rPr>
        <w:br w:type="textWrapping"/>
      </w:r>
      <w:r>
        <w:rPr>
          <w:rFonts w:ascii="仿宋" w:hAnsi="仿宋" w:eastAsia="仿宋"/>
          <w:sz w:val="30"/>
          <w:szCs w:val="30"/>
        </w:rPr>
        <w:t>3.</w:t>
      </w:r>
      <w:r>
        <w:rPr>
          <w:rFonts w:hint="eastAsia" w:ascii="仿宋" w:hAnsi="仿宋" w:eastAsia="仿宋"/>
          <w:sz w:val="30"/>
          <w:szCs w:val="30"/>
        </w:rPr>
        <w:t>巴文化</w:t>
      </w:r>
      <w:r>
        <w:rPr>
          <w:rFonts w:ascii="仿宋" w:hAnsi="仿宋" w:eastAsia="仿宋"/>
          <w:sz w:val="30"/>
          <w:szCs w:val="30"/>
        </w:rPr>
        <w:t>与中华文明的关系研究</w:t>
      </w:r>
    </w:p>
    <w:p>
      <w:pPr>
        <w:spacing w:line="360" w:lineRule="auto"/>
        <w:rPr>
          <w:rFonts w:ascii="仿宋" w:hAnsi="仿宋" w:eastAsia="仿宋"/>
          <w:sz w:val="30"/>
          <w:szCs w:val="30"/>
        </w:rPr>
      </w:pPr>
      <w:r>
        <w:rPr>
          <w:rFonts w:hint="eastAsia" w:ascii="楷体" w:hAnsi="楷体" w:eastAsia="楷体" w:cs="楷体"/>
          <w:sz w:val="30"/>
          <w:szCs w:val="30"/>
        </w:rPr>
        <w:t>（二）重点项目和一般课题</w:t>
      </w:r>
      <w:r>
        <w:rPr>
          <w:rFonts w:hint="eastAsia" w:ascii="楷体" w:hAnsi="楷体" w:eastAsia="楷体" w:cs="楷体"/>
          <w:sz w:val="30"/>
          <w:szCs w:val="30"/>
        </w:rPr>
        <w:br w:type="textWrapping"/>
      </w:r>
      <w:r>
        <w:rPr>
          <w:rFonts w:ascii="仿宋" w:hAnsi="仿宋" w:eastAsia="仿宋"/>
          <w:sz w:val="30"/>
          <w:szCs w:val="30"/>
        </w:rPr>
        <w:t>1.</w:t>
      </w:r>
      <w:r>
        <w:rPr>
          <w:rFonts w:hint="eastAsia" w:ascii="仿宋" w:hAnsi="仿宋" w:eastAsia="仿宋"/>
          <w:sz w:val="30"/>
          <w:szCs w:val="30"/>
        </w:rPr>
        <w:t>巴文化起源、发展、传承与应用研究</w:t>
      </w:r>
    </w:p>
    <w:p>
      <w:pPr>
        <w:spacing w:line="360" w:lineRule="auto"/>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万源三线建设研究</w:t>
      </w:r>
      <w:r>
        <w:rPr>
          <w:rFonts w:ascii="仿宋" w:hAnsi="仿宋" w:eastAsia="仿宋"/>
          <w:sz w:val="30"/>
          <w:szCs w:val="30"/>
        </w:rPr>
        <w:br w:type="textWrapping"/>
      </w:r>
      <w:r>
        <w:rPr>
          <w:rFonts w:ascii="仿宋" w:hAnsi="仿宋" w:eastAsia="仿宋"/>
          <w:sz w:val="30"/>
          <w:szCs w:val="30"/>
        </w:rPr>
        <w:t>3.巴域历史文化名人研究</w:t>
      </w:r>
      <w:r>
        <w:rPr>
          <w:rFonts w:ascii="仿宋" w:hAnsi="仿宋" w:eastAsia="仿宋"/>
          <w:sz w:val="30"/>
          <w:szCs w:val="30"/>
        </w:rPr>
        <w:br w:type="textWrapping"/>
      </w:r>
      <w:r>
        <w:rPr>
          <w:rFonts w:ascii="仿宋" w:hAnsi="仿宋" w:eastAsia="仿宋"/>
          <w:sz w:val="30"/>
          <w:szCs w:val="30"/>
        </w:rPr>
        <w:t>4.</w:t>
      </w:r>
      <w:r>
        <w:rPr>
          <w:rFonts w:hint="eastAsia" w:ascii="仿宋" w:hAnsi="仿宋" w:eastAsia="仿宋"/>
          <w:sz w:val="30"/>
          <w:szCs w:val="30"/>
        </w:rPr>
        <w:t>巴域文艺研究</w:t>
      </w:r>
    </w:p>
    <w:p>
      <w:pPr>
        <w:spacing w:line="360" w:lineRule="auto"/>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当代新巴人研究</w:t>
      </w:r>
    </w:p>
    <w:p>
      <w:pPr>
        <w:spacing w:line="360" w:lineRule="auto"/>
        <w:rPr>
          <w:rFonts w:ascii="仿宋" w:hAnsi="仿宋" w:eastAsia="仿宋"/>
          <w:sz w:val="30"/>
          <w:szCs w:val="30"/>
        </w:rPr>
      </w:pPr>
      <w:r>
        <w:rPr>
          <w:rFonts w:ascii="仿宋" w:hAnsi="仿宋" w:eastAsia="仿宋"/>
          <w:sz w:val="30"/>
          <w:szCs w:val="30"/>
        </w:rPr>
        <w:t>6.</w:t>
      </w:r>
      <w:r>
        <w:rPr>
          <w:rFonts w:hint="eastAsia" w:ascii="仿宋" w:hAnsi="仿宋" w:eastAsia="仿宋"/>
          <w:sz w:val="30"/>
          <w:szCs w:val="30"/>
        </w:rPr>
        <w:t>秦巴文化产业与文旅融合研究</w:t>
      </w:r>
    </w:p>
    <w:p>
      <w:pPr>
        <w:spacing w:line="360" w:lineRule="auto"/>
        <w:rPr>
          <w:rFonts w:ascii="仿宋" w:hAnsi="仿宋" w:eastAsia="仿宋"/>
          <w:sz w:val="30"/>
          <w:szCs w:val="30"/>
        </w:rPr>
      </w:pPr>
      <w:r>
        <w:rPr>
          <w:rFonts w:ascii="仿宋" w:hAnsi="仿宋" w:eastAsia="仿宋"/>
          <w:sz w:val="30"/>
          <w:szCs w:val="30"/>
        </w:rPr>
        <w:t>7.巴文化与周边文化关系研究</w:t>
      </w:r>
      <w:r>
        <w:rPr>
          <w:rFonts w:ascii="仿宋" w:hAnsi="仿宋" w:eastAsia="仿宋"/>
          <w:sz w:val="30"/>
          <w:szCs w:val="30"/>
        </w:rPr>
        <w:br w:type="textWrapping"/>
      </w:r>
      <w:r>
        <w:rPr>
          <w:rFonts w:ascii="仿宋" w:hAnsi="仿宋" w:eastAsia="仿宋"/>
          <w:sz w:val="30"/>
          <w:szCs w:val="30"/>
        </w:rPr>
        <w:t>8.</w:t>
      </w:r>
      <w:r>
        <w:rPr>
          <w:rFonts w:hint="eastAsia" w:ascii="仿宋" w:hAnsi="仿宋" w:eastAsia="仿宋"/>
          <w:sz w:val="30"/>
          <w:szCs w:val="30"/>
        </w:rPr>
        <w:t>巴地文脉及其文学样态研究</w:t>
      </w:r>
    </w:p>
    <w:p>
      <w:pPr>
        <w:spacing w:line="360" w:lineRule="auto"/>
        <w:rPr>
          <w:rFonts w:ascii="仿宋" w:hAnsi="仿宋" w:eastAsia="仿宋"/>
          <w:sz w:val="30"/>
          <w:szCs w:val="30"/>
        </w:rPr>
      </w:pPr>
      <w:r>
        <w:rPr>
          <w:rFonts w:ascii="仿宋" w:hAnsi="仿宋" w:eastAsia="仿宋"/>
          <w:sz w:val="30"/>
          <w:szCs w:val="30"/>
        </w:rPr>
        <w:t>9.</w:t>
      </w:r>
      <w:r>
        <w:rPr>
          <w:rFonts w:hint="eastAsia" w:ascii="仿宋" w:hAnsi="仿宋" w:eastAsia="仿宋"/>
          <w:sz w:val="30"/>
          <w:szCs w:val="30"/>
        </w:rPr>
        <w:t>巴域特色档案整理与研究</w:t>
      </w:r>
      <w:r>
        <w:rPr>
          <w:rFonts w:ascii="仿宋" w:hAnsi="仿宋" w:eastAsia="仿宋"/>
          <w:sz w:val="30"/>
          <w:szCs w:val="30"/>
        </w:rPr>
        <w:br w:type="textWrapping"/>
      </w:r>
      <w:r>
        <w:rPr>
          <w:rFonts w:ascii="仿宋" w:hAnsi="仿宋" w:eastAsia="仿宋"/>
          <w:sz w:val="30"/>
          <w:szCs w:val="30"/>
        </w:rPr>
        <w:t>10.</w:t>
      </w:r>
      <w:r>
        <w:rPr>
          <w:rFonts w:hint="eastAsia" w:ascii="仿宋" w:hAnsi="仿宋" w:eastAsia="仿宋"/>
          <w:sz w:val="30"/>
          <w:szCs w:val="30"/>
        </w:rPr>
        <w:t>巴域古城寨、古道路、古遗址调查研究</w:t>
      </w:r>
    </w:p>
    <w:p>
      <w:pPr>
        <w:spacing w:line="360" w:lineRule="auto"/>
        <w:rPr>
          <w:rFonts w:ascii="仿宋" w:hAnsi="仿宋" w:eastAsia="仿宋"/>
          <w:sz w:val="30"/>
          <w:szCs w:val="30"/>
        </w:rPr>
      </w:pPr>
      <w:r>
        <w:rPr>
          <w:rFonts w:ascii="仿宋" w:hAnsi="仿宋" w:eastAsia="仿宋"/>
          <w:sz w:val="30"/>
          <w:szCs w:val="30"/>
        </w:rPr>
        <w:t>11.</w:t>
      </w:r>
      <w:r>
        <w:rPr>
          <w:rFonts w:hint="eastAsia" w:ascii="仿宋" w:hAnsi="仿宋" w:eastAsia="仿宋"/>
          <w:sz w:val="30"/>
          <w:szCs w:val="30"/>
        </w:rPr>
        <w:t>巴域望族家谱族谱整理与研究</w:t>
      </w:r>
      <w:r>
        <w:rPr>
          <w:rFonts w:ascii="仿宋" w:hAnsi="仿宋" w:eastAsia="仿宋"/>
          <w:sz w:val="30"/>
          <w:szCs w:val="30"/>
        </w:rPr>
        <w:br w:type="textWrapping"/>
      </w:r>
      <w:r>
        <w:rPr>
          <w:rFonts w:ascii="仿宋" w:hAnsi="仿宋" w:eastAsia="仿宋"/>
          <w:sz w:val="30"/>
          <w:szCs w:val="30"/>
        </w:rPr>
        <w:t>12.巴文化当代传承与发展研究</w:t>
      </w:r>
      <w:r>
        <w:rPr>
          <w:rFonts w:ascii="仿宋" w:hAnsi="仿宋" w:eastAsia="仿宋"/>
          <w:sz w:val="30"/>
          <w:szCs w:val="30"/>
        </w:rPr>
        <w:br w:type="textWrapping"/>
      </w:r>
      <w:r>
        <w:rPr>
          <w:rFonts w:ascii="仿宋" w:hAnsi="仿宋" w:eastAsia="仿宋"/>
          <w:sz w:val="30"/>
          <w:szCs w:val="30"/>
        </w:rPr>
        <w:t>13.</w:t>
      </w:r>
      <w:r>
        <w:rPr>
          <w:rFonts w:hint="eastAsia" w:ascii="仿宋" w:hAnsi="仿宋" w:eastAsia="仿宋"/>
          <w:sz w:val="30"/>
          <w:szCs w:val="30"/>
        </w:rPr>
        <w:t>川陕苏区红色文化与巴域文化的互动研究</w:t>
      </w:r>
    </w:p>
    <w:p>
      <w:pPr>
        <w:spacing w:line="360" w:lineRule="auto"/>
        <w:rPr>
          <w:rFonts w:ascii="仿宋" w:hAnsi="仿宋" w:eastAsia="仿宋"/>
          <w:sz w:val="30"/>
          <w:szCs w:val="30"/>
        </w:rPr>
      </w:pPr>
      <w:r>
        <w:rPr>
          <w:rFonts w:ascii="仿宋" w:hAnsi="仿宋" w:eastAsia="仿宋"/>
          <w:sz w:val="30"/>
          <w:szCs w:val="30"/>
        </w:rPr>
        <w:t>14.渠江流域巴人族属及其源流研究</w:t>
      </w:r>
      <w:r>
        <w:rPr>
          <w:rFonts w:ascii="仿宋" w:hAnsi="仿宋" w:eastAsia="仿宋"/>
          <w:sz w:val="30"/>
          <w:szCs w:val="30"/>
        </w:rPr>
        <w:br w:type="textWrapping"/>
      </w:r>
      <w:r>
        <w:rPr>
          <w:rFonts w:ascii="仿宋" w:hAnsi="仿宋" w:eastAsia="仿宋"/>
          <w:sz w:val="30"/>
          <w:szCs w:val="30"/>
        </w:rPr>
        <w:t>15.</w:t>
      </w:r>
      <w:r>
        <w:rPr>
          <w:rFonts w:hint="eastAsia" w:ascii="仿宋" w:hAnsi="仿宋" w:eastAsia="仿宋"/>
          <w:sz w:val="30"/>
          <w:szCs w:val="30"/>
        </w:rPr>
        <w:t>巴文化通史读本编撰</w:t>
      </w:r>
      <w:r>
        <w:rPr>
          <w:rFonts w:ascii="仿宋" w:hAnsi="仿宋" w:eastAsia="仿宋"/>
          <w:sz w:val="30"/>
          <w:szCs w:val="30"/>
        </w:rPr>
        <w:br w:type="textWrapping"/>
      </w:r>
      <w:r>
        <w:rPr>
          <w:rFonts w:ascii="仿宋" w:hAnsi="仿宋" w:eastAsia="仿宋"/>
          <w:sz w:val="30"/>
          <w:szCs w:val="30"/>
        </w:rPr>
        <w:t>16.川渝文化共建共享研究</w:t>
      </w:r>
      <w:r>
        <w:rPr>
          <w:rFonts w:ascii="仿宋" w:hAnsi="仿宋" w:eastAsia="仿宋"/>
          <w:sz w:val="30"/>
          <w:szCs w:val="30"/>
        </w:rPr>
        <w:br w:type="textWrapping"/>
      </w:r>
      <w:r>
        <w:rPr>
          <w:rFonts w:ascii="仿宋" w:hAnsi="仿宋" w:eastAsia="仿宋"/>
          <w:sz w:val="30"/>
          <w:szCs w:val="30"/>
        </w:rPr>
        <w:t>17.</w:t>
      </w:r>
      <w:r>
        <w:rPr>
          <w:rFonts w:hint="eastAsia" w:ascii="仿宋" w:hAnsi="仿宋" w:eastAsia="仿宋"/>
          <w:sz w:val="30"/>
          <w:szCs w:val="30"/>
        </w:rPr>
        <w:t>巴域体育文化的传承与创新</w:t>
      </w:r>
      <w:r>
        <w:rPr>
          <w:rFonts w:ascii="仿宋" w:hAnsi="仿宋" w:eastAsia="仿宋"/>
          <w:sz w:val="30"/>
          <w:szCs w:val="30"/>
        </w:rPr>
        <w:t>研究</w:t>
      </w:r>
      <w:r>
        <w:rPr>
          <w:rFonts w:ascii="仿宋" w:hAnsi="仿宋" w:eastAsia="仿宋"/>
          <w:sz w:val="30"/>
          <w:szCs w:val="30"/>
        </w:rPr>
        <w:br w:type="textWrapping"/>
      </w:r>
      <w:r>
        <w:rPr>
          <w:rFonts w:ascii="仿宋" w:hAnsi="仿宋" w:eastAsia="仿宋"/>
          <w:sz w:val="30"/>
          <w:szCs w:val="30"/>
        </w:rPr>
        <w:t>18.</w:t>
      </w:r>
      <w:r>
        <w:rPr>
          <w:rFonts w:hint="eastAsia" w:ascii="仿宋" w:hAnsi="仿宋" w:eastAsia="仿宋"/>
          <w:sz w:val="30"/>
          <w:szCs w:val="30"/>
        </w:rPr>
        <w:t>巴域武术文化研究</w:t>
      </w:r>
    </w:p>
    <w:p>
      <w:pPr>
        <w:spacing w:line="360" w:lineRule="auto"/>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9.巴地宗教文化研究</w:t>
      </w:r>
    </w:p>
    <w:p>
      <w:pPr>
        <w:spacing w:line="360" w:lineRule="auto"/>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0.巴地民俗歌舞研究</w:t>
      </w:r>
      <w:r>
        <w:rPr>
          <w:rFonts w:ascii="仿宋" w:hAnsi="仿宋" w:eastAsia="仿宋"/>
          <w:sz w:val="30"/>
          <w:szCs w:val="30"/>
        </w:rPr>
        <w:br w:type="textWrapping"/>
      </w:r>
      <w:r>
        <w:rPr>
          <w:rFonts w:hint="eastAsia" w:ascii="仿宋" w:hAnsi="仿宋" w:eastAsia="仿宋"/>
          <w:sz w:val="30"/>
          <w:szCs w:val="30"/>
        </w:rPr>
        <w:t>2</w:t>
      </w:r>
      <w:r>
        <w:rPr>
          <w:rFonts w:ascii="仿宋" w:hAnsi="仿宋" w:eastAsia="仿宋"/>
          <w:sz w:val="30"/>
          <w:szCs w:val="30"/>
        </w:rPr>
        <w:t>1.巴文化神话叙事研究</w:t>
      </w:r>
      <w:r>
        <w:rPr>
          <w:rFonts w:ascii="仿宋" w:hAnsi="仿宋" w:eastAsia="仿宋"/>
          <w:sz w:val="30"/>
          <w:szCs w:val="30"/>
        </w:rPr>
        <w:br w:type="textWrapping"/>
      </w:r>
      <w:r>
        <w:rPr>
          <w:rFonts w:ascii="仿宋" w:hAnsi="仿宋" w:eastAsia="仿宋"/>
          <w:sz w:val="30"/>
          <w:szCs w:val="30"/>
        </w:rPr>
        <w:t>22.巴文化与土家族文化关系研究</w:t>
      </w:r>
      <w:r>
        <w:rPr>
          <w:rFonts w:ascii="仿宋" w:hAnsi="仿宋" w:eastAsia="仿宋"/>
          <w:sz w:val="30"/>
          <w:szCs w:val="30"/>
        </w:rPr>
        <w:br w:type="textWrapping"/>
      </w:r>
      <w:r>
        <w:rPr>
          <w:rFonts w:ascii="仿宋" w:hAnsi="仿宋" w:eastAsia="仿宋"/>
          <w:sz w:val="30"/>
          <w:szCs w:val="30"/>
        </w:rPr>
        <w:t>23.古代巴人姓氏研究</w:t>
      </w:r>
      <w:r>
        <w:rPr>
          <w:rFonts w:ascii="仿宋" w:hAnsi="仿宋" w:eastAsia="仿宋"/>
          <w:sz w:val="30"/>
          <w:szCs w:val="30"/>
        </w:rPr>
        <w:br w:type="textWrapping"/>
      </w:r>
      <w:r>
        <w:rPr>
          <w:rFonts w:ascii="仿宋" w:hAnsi="仿宋" w:eastAsia="仿宋"/>
          <w:sz w:val="30"/>
          <w:szCs w:val="30"/>
        </w:rPr>
        <w:t>24.巴人图腾研究</w:t>
      </w:r>
      <w:r>
        <w:rPr>
          <w:rFonts w:ascii="仿宋" w:hAnsi="仿宋" w:eastAsia="仿宋"/>
          <w:sz w:val="30"/>
          <w:szCs w:val="30"/>
        </w:rPr>
        <w:br w:type="textWrapping"/>
      </w:r>
      <w:r>
        <w:rPr>
          <w:rFonts w:ascii="仿宋" w:hAnsi="仿宋" w:eastAsia="仿宋"/>
          <w:sz w:val="30"/>
          <w:szCs w:val="30"/>
        </w:rPr>
        <w:t>25.汉阙文化研究</w:t>
      </w:r>
      <w:r>
        <w:rPr>
          <w:rFonts w:ascii="仿宋" w:hAnsi="仿宋" w:eastAsia="仿宋"/>
          <w:sz w:val="30"/>
          <w:szCs w:val="30"/>
        </w:rPr>
        <w:br w:type="textWrapping"/>
      </w:r>
      <w:r>
        <w:rPr>
          <w:rFonts w:ascii="仿宋" w:hAnsi="仿宋" w:eastAsia="仿宋"/>
          <w:sz w:val="30"/>
          <w:szCs w:val="30"/>
        </w:rPr>
        <w:t>26.巴文化特色小镇与民居研究</w:t>
      </w:r>
      <w:r>
        <w:rPr>
          <w:rFonts w:ascii="仿宋" w:hAnsi="仿宋" w:eastAsia="仿宋"/>
          <w:sz w:val="30"/>
          <w:szCs w:val="30"/>
        </w:rPr>
        <w:br w:type="textWrapping"/>
      </w:r>
      <w:r>
        <w:rPr>
          <w:rFonts w:ascii="仿宋" w:hAnsi="仿宋" w:eastAsia="仿宋"/>
          <w:sz w:val="30"/>
          <w:szCs w:val="30"/>
        </w:rPr>
        <w:t>27.唐甄及其思想研究</w:t>
      </w:r>
    </w:p>
    <w:p>
      <w:pPr>
        <w:spacing w:line="360" w:lineRule="auto"/>
        <w:rPr>
          <w:rFonts w:ascii="仿宋" w:hAnsi="仿宋" w:eastAsia="仿宋"/>
          <w:sz w:val="30"/>
          <w:szCs w:val="30"/>
        </w:rPr>
      </w:pPr>
      <w:r>
        <w:rPr>
          <w:rFonts w:ascii="仿宋" w:hAnsi="仿宋" w:eastAsia="仿宋"/>
          <w:sz w:val="30"/>
          <w:szCs w:val="30"/>
        </w:rPr>
        <w:t>28.</w:t>
      </w:r>
      <w:r>
        <w:rPr>
          <w:rFonts w:hint="eastAsia" w:ascii="仿宋" w:hAnsi="仿宋" w:eastAsia="仿宋"/>
          <w:sz w:val="30"/>
          <w:szCs w:val="30"/>
        </w:rPr>
        <w:t>达州民俗文化研究</w:t>
      </w:r>
    </w:p>
    <w:p>
      <w:pPr>
        <w:spacing w:line="400" w:lineRule="atLeast"/>
        <w:rPr>
          <w:rFonts w:ascii="楷体" w:hAnsi="楷体" w:eastAsia="楷体"/>
          <w:sz w:val="30"/>
          <w:szCs w:val="30"/>
        </w:rPr>
      </w:pPr>
      <w:r>
        <w:rPr>
          <w:rFonts w:hint="eastAsia" w:asciiTheme="minorEastAsia" w:hAnsiTheme="minorEastAsia"/>
          <w:b/>
          <w:sz w:val="30"/>
          <w:szCs w:val="30"/>
        </w:rPr>
        <w:t>四、巴山作家群研究</w:t>
      </w:r>
      <w:r>
        <w:rPr>
          <w:rFonts w:hint="eastAsia" w:cs="宋体" w:asciiTheme="minorEastAsia" w:hAnsiTheme="minorEastAsia"/>
          <w:b/>
          <w:bCs/>
          <w:color w:val="000000"/>
          <w:kern w:val="0"/>
          <w:sz w:val="30"/>
          <w:szCs w:val="30"/>
          <w:lang w:val="en-US" w:eastAsia="zh-CN"/>
        </w:rPr>
        <w:t>专项</w:t>
      </w:r>
      <w:r>
        <w:rPr>
          <w:rFonts w:hint="eastAsia" w:asciiTheme="minorEastAsia" w:hAnsiTheme="minorEastAsia"/>
          <w:b/>
          <w:sz w:val="30"/>
          <w:szCs w:val="30"/>
        </w:rPr>
        <w:t>选题</w:t>
      </w:r>
    </w:p>
    <w:p>
      <w:pPr>
        <w:spacing w:line="360" w:lineRule="auto"/>
        <w:rPr>
          <w:rFonts w:ascii="楷体" w:hAnsi="楷体" w:eastAsia="楷体"/>
          <w:sz w:val="30"/>
          <w:szCs w:val="30"/>
        </w:rPr>
      </w:pPr>
      <w:r>
        <w:rPr>
          <w:rFonts w:hint="eastAsia" w:ascii="楷体" w:hAnsi="楷体" w:eastAsia="楷体"/>
          <w:sz w:val="30"/>
          <w:szCs w:val="30"/>
        </w:rPr>
        <w:t>（一</w:t>
      </w:r>
      <w:r>
        <w:rPr>
          <w:rFonts w:ascii="楷体" w:hAnsi="楷体" w:eastAsia="楷体"/>
          <w:sz w:val="30"/>
          <w:szCs w:val="30"/>
        </w:rPr>
        <w:t>）</w:t>
      </w:r>
      <w:r>
        <w:rPr>
          <w:rFonts w:hint="eastAsia" w:ascii="楷体" w:hAnsi="楷体" w:eastAsia="楷体"/>
          <w:sz w:val="30"/>
          <w:szCs w:val="30"/>
          <w:lang w:val="en-US" w:eastAsia="zh-CN"/>
        </w:rPr>
        <w:t>专项招标</w:t>
      </w:r>
      <w:r>
        <w:rPr>
          <w:rFonts w:hint="eastAsia" w:ascii="楷体" w:hAnsi="楷体" w:eastAsia="楷体"/>
          <w:sz w:val="30"/>
          <w:szCs w:val="30"/>
        </w:rPr>
        <w:t>项目</w:t>
      </w:r>
    </w:p>
    <w:p>
      <w:pPr>
        <w:spacing w:line="400" w:lineRule="atLeast"/>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巴山作家群的形成与发展研究</w:t>
      </w:r>
    </w:p>
    <w:p>
      <w:pPr>
        <w:spacing w:line="400" w:lineRule="atLeast"/>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巴山作家群的影响与功能发挥研究</w:t>
      </w:r>
    </w:p>
    <w:p>
      <w:pPr>
        <w:spacing w:line="360" w:lineRule="auto"/>
        <w:rPr>
          <w:rFonts w:ascii="仿宋" w:hAnsi="仿宋" w:eastAsia="仿宋"/>
          <w:sz w:val="30"/>
          <w:szCs w:val="30"/>
        </w:rPr>
      </w:pPr>
      <w:r>
        <w:rPr>
          <w:rFonts w:hint="eastAsia" w:ascii="楷体" w:hAnsi="楷体" w:eastAsia="楷体"/>
          <w:sz w:val="30"/>
          <w:szCs w:val="30"/>
        </w:rPr>
        <w:t>（二</w:t>
      </w:r>
      <w:r>
        <w:rPr>
          <w:rFonts w:ascii="楷体" w:hAnsi="楷体" w:eastAsia="楷体"/>
          <w:sz w:val="30"/>
          <w:szCs w:val="30"/>
        </w:rPr>
        <w:t>）</w:t>
      </w:r>
      <w:r>
        <w:rPr>
          <w:rFonts w:hint="eastAsia" w:ascii="楷体" w:hAnsi="楷体" w:eastAsia="楷体"/>
          <w:sz w:val="30"/>
          <w:szCs w:val="30"/>
        </w:rPr>
        <w:t>重点项目与一般项目</w:t>
      </w:r>
    </w:p>
    <w:p>
      <w:pPr>
        <w:spacing w:line="400" w:lineRule="atLeast"/>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w:t>
      </w:r>
      <w:r>
        <w:rPr>
          <w:rFonts w:hint="eastAsia" w:ascii="仿宋" w:hAnsi="仿宋" w:eastAsia="仿宋"/>
          <w:sz w:val="30"/>
          <w:szCs w:val="30"/>
        </w:rPr>
        <w:t>巴山作家群的内涵外延与发展历程研究</w:t>
      </w:r>
    </w:p>
    <w:p>
      <w:pPr>
        <w:spacing w:line="400" w:lineRule="atLeast"/>
        <w:rPr>
          <w:rFonts w:ascii="仿宋" w:hAnsi="仿宋" w:eastAsia="仿宋"/>
          <w:sz w:val="30"/>
          <w:szCs w:val="30"/>
        </w:rPr>
      </w:pPr>
      <w:r>
        <w:rPr>
          <w:rFonts w:hint="eastAsia" w:ascii="仿宋" w:hAnsi="仿宋" w:eastAsia="仿宋"/>
          <w:sz w:val="30"/>
          <w:szCs w:val="30"/>
        </w:rPr>
        <w:t>2.巴山作家群文学主张与创作风格研究</w:t>
      </w:r>
    </w:p>
    <w:p>
      <w:pPr>
        <w:spacing w:line="400" w:lineRule="atLeast"/>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.巴文化地理与巴山文学创作及作家成长之关系研究</w:t>
      </w:r>
    </w:p>
    <w:p>
      <w:pPr>
        <w:spacing w:line="400" w:lineRule="atLeast"/>
        <w:rPr>
          <w:rFonts w:ascii="仿宋" w:hAnsi="仿宋" w:eastAsia="仿宋"/>
          <w:sz w:val="30"/>
          <w:szCs w:val="30"/>
        </w:rPr>
      </w:pPr>
      <w:r>
        <w:rPr>
          <w:rFonts w:hint="eastAsia" w:ascii="仿宋" w:hAnsi="仿宋" w:eastAsia="仿宋"/>
          <w:sz w:val="30"/>
          <w:szCs w:val="30"/>
        </w:rPr>
        <w:t>4.中国文学版图中地方文学创作流派与巴山作家群比较研究</w:t>
      </w:r>
    </w:p>
    <w:p>
      <w:pPr>
        <w:spacing w:line="400" w:lineRule="atLeast"/>
        <w:rPr>
          <w:rFonts w:ascii="仿宋" w:hAnsi="仿宋" w:eastAsia="仿宋"/>
          <w:sz w:val="30"/>
          <w:szCs w:val="30"/>
        </w:rPr>
      </w:pPr>
      <w:r>
        <w:rPr>
          <w:rFonts w:hint="eastAsia" w:ascii="仿宋" w:hAnsi="仿宋" w:eastAsia="仿宋"/>
          <w:sz w:val="30"/>
          <w:szCs w:val="30"/>
        </w:rPr>
        <w:t>5.巴山作家群主要作家研究</w:t>
      </w:r>
    </w:p>
    <w:p>
      <w:pPr>
        <w:spacing w:line="400" w:lineRule="atLeast"/>
        <w:rPr>
          <w:rFonts w:ascii="仿宋" w:hAnsi="仿宋" w:eastAsia="仿宋"/>
          <w:sz w:val="30"/>
          <w:szCs w:val="30"/>
        </w:rPr>
      </w:pPr>
      <w:r>
        <w:rPr>
          <w:rFonts w:hint="eastAsia" w:ascii="仿宋" w:hAnsi="仿宋" w:eastAsia="仿宋"/>
          <w:sz w:val="30"/>
          <w:szCs w:val="30"/>
        </w:rPr>
        <w:t>6.巴山作家群主要作品研究</w:t>
      </w:r>
    </w:p>
    <w:p>
      <w:pPr>
        <w:spacing w:line="400" w:lineRule="atLeast"/>
        <w:rPr>
          <w:rFonts w:ascii="仿宋" w:hAnsi="仿宋" w:eastAsia="仿宋"/>
          <w:sz w:val="30"/>
          <w:szCs w:val="30"/>
        </w:rPr>
      </w:pPr>
      <w:r>
        <w:rPr>
          <w:rFonts w:hint="eastAsia" w:ascii="仿宋" w:hAnsi="仿宋" w:eastAsia="仿宋"/>
          <w:sz w:val="30"/>
          <w:szCs w:val="30"/>
        </w:rPr>
        <w:t>7.巴山作家群品牌打造与传播研究</w:t>
      </w:r>
    </w:p>
    <w:p>
      <w:pPr>
        <w:spacing w:line="400" w:lineRule="atLeast"/>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.巴山作家群重点作家创作思想影像誌研究</w:t>
      </w:r>
    </w:p>
    <w:p>
      <w:pPr>
        <w:spacing w:line="400" w:lineRule="atLeast"/>
        <w:rPr>
          <w:rFonts w:ascii="仿宋" w:hAnsi="仿宋" w:eastAsia="仿宋"/>
          <w:sz w:val="30"/>
          <w:szCs w:val="30"/>
        </w:rPr>
      </w:pPr>
      <w:r>
        <w:rPr>
          <w:rFonts w:ascii="仿宋" w:hAnsi="仿宋" w:eastAsia="仿宋"/>
          <w:sz w:val="30"/>
          <w:szCs w:val="30"/>
        </w:rPr>
        <w:t>9</w:t>
      </w:r>
      <w:r>
        <w:rPr>
          <w:rFonts w:hint="eastAsia" w:ascii="仿宋" w:hAnsi="仿宋" w:eastAsia="仿宋"/>
          <w:sz w:val="30"/>
          <w:szCs w:val="30"/>
        </w:rPr>
        <w:t>.巴山作家群诗歌散文视学化研究</w:t>
      </w:r>
    </w:p>
    <w:p>
      <w:pPr>
        <w:pStyle w:val="14"/>
        <w:spacing w:line="400" w:lineRule="atLeast"/>
        <w:ind w:left="1351" w:firstLine="0" w:firstLineChars="0"/>
        <w:rPr>
          <w:rFonts w:ascii="楷体" w:hAnsi="楷体" w:eastAsia="楷体"/>
          <w:sz w:val="30"/>
          <w:szCs w:val="30"/>
        </w:rPr>
      </w:pPr>
    </w:p>
    <w:p>
      <w:pPr>
        <w:spacing w:line="400" w:lineRule="atLeast"/>
        <w:rPr>
          <w:rFonts w:ascii="楷体" w:hAnsi="楷体" w:eastAsia="楷体"/>
          <w:sz w:val="30"/>
          <w:szCs w:val="30"/>
        </w:rPr>
      </w:pPr>
      <w:r>
        <w:rPr>
          <w:rFonts w:hint="eastAsia" w:ascii="楷体" w:hAnsi="楷体" w:eastAsia="楷体"/>
          <w:sz w:val="30"/>
          <w:szCs w:val="30"/>
        </w:rPr>
        <w:t>温馨提示：本课题指南所列选题，不一定是具体题目，而是预想重点引领的方向；申请者亦可根据自己的研究兴趣、学术专长自选有价值的研究题目进行申报。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华文楷体">
    <w:altName w:val="Malgun Gothic Semilight"/>
    <w:panose1 w:val="00000000000000000000"/>
    <w:charset w:val="86"/>
    <w:family w:val="auto"/>
    <w:pitch w:val="default"/>
    <w:sig w:usb0="00000000" w:usb1="00000000" w:usb2="00000010" w:usb3="00000000" w:csb0="0004009F" w:csb1="0000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0881851"/>
      <w:docPartObj>
        <w:docPartGallery w:val="autotext"/>
      </w:docPartObj>
    </w:sdtPr>
    <w:sdtContent>
      <w:p>
        <w:pPr>
          <w:pStyle w:val="5"/>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11</w:t>
        </w:r>
        <w:r>
          <w:rPr>
            <w:sz w:val="21"/>
            <w:szCs w:val="21"/>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25FBF"/>
    <w:multiLevelType w:val="multilevel"/>
    <w:tmpl w:val="26925FB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081"/>
    <w:rsid w:val="00014C41"/>
    <w:rsid w:val="00023989"/>
    <w:rsid w:val="000258D2"/>
    <w:rsid w:val="000265A4"/>
    <w:rsid w:val="0005638C"/>
    <w:rsid w:val="000816F9"/>
    <w:rsid w:val="000C1E51"/>
    <w:rsid w:val="000D3BF7"/>
    <w:rsid w:val="000F2C5C"/>
    <w:rsid w:val="001165CD"/>
    <w:rsid w:val="001262A0"/>
    <w:rsid w:val="00131FB8"/>
    <w:rsid w:val="00141FD0"/>
    <w:rsid w:val="00194D18"/>
    <w:rsid w:val="001A1EA1"/>
    <w:rsid w:val="001A56C0"/>
    <w:rsid w:val="001B2E56"/>
    <w:rsid w:val="001C4D3D"/>
    <w:rsid w:val="001D099C"/>
    <w:rsid w:val="001E755D"/>
    <w:rsid w:val="00202E83"/>
    <w:rsid w:val="00207621"/>
    <w:rsid w:val="00212138"/>
    <w:rsid w:val="0021407B"/>
    <w:rsid w:val="00217C23"/>
    <w:rsid w:val="00233102"/>
    <w:rsid w:val="002430E9"/>
    <w:rsid w:val="00251ED9"/>
    <w:rsid w:val="002537DA"/>
    <w:rsid w:val="002678F6"/>
    <w:rsid w:val="002737E1"/>
    <w:rsid w:val="002763D2"/>
    <w:rsid w:val="002B44E0"/>
    <w:rsid w:val="002D2B1B"/>
    <w:rsid w:val="002D41A6"/>
    <w:rsid w:val="002E56D4"/>
    <w:rsid w:val="002F2D32"/>
    <w:rsid w:val="002F3049"/>
    <w:rsid w:val="002F4637"/>
    <w:rsid w:val="00300C4B"/>
    <w:rsid w:val="0030589A"/>
    <w:rsid w:val="00311D3A"/>
    <w:rsid w:val="0031256A"/>
    <w:rsid w:val="003129AD"/>
    <w:rsid w:val="003138B5"/>
    <w:rsid w:val="0032212C"/>
    <w:rsid w:val="00327C9D"/>
    <w:rsid w:val="003543DE"/>
    <w:rsid w:val="00375F35"/>
    <w:rsid w:val="00376085"/>
    <w:rsid w:val="00381F46"/>
    <w:rsid w:val="00384BB3"/>
    <w:rsid w:val="00393DC8"/>
    <w:rsid w:val="003F6EF6"/>
    <w:rsid w:val="0041521B"/>
    <w:rsid w:val="00431CF2"/>
    <w:rsid w:val="00436F4A"/>
    <w:rsid w:val="00442E79"/>
    <w:rsid w:val="00443F5E"/>
    <w:rsid w:val="004464AC"/>
    <w:rsid w:val="00477411"/>
    <w:rsid w:val="00496A15"/>
    <w:rsid w:val="004A022F"/>
    <w:rsid w:val="004A32E9"/>
    <w:rsid w:val="004D23F4"/>
    <w:rsid w:val="00544AB4"/>
    <w:rsid w:val="00545851"/>
    <w:rsid w:val="00567739"/>
    <w:rsid w:val="00571C6B"/>
    <w:rsid w:val="0057701C"/>
    <w:rsid w:val="0059294B"/>
    <w:rsid w:val="00595CED"/>
    <w:rsid w:val="005B43E9"/>
    <w:rsid w:val="005B6070"/>
    <w:rsid w:val="005C7297"/>
    <w:rsid w:val="005D664E"/>
    <w:rsid w:val="005E295D"/>
    <w:rsid w:val="005E67B4"/>
    <w:rsid w:val="00601F00"/>
    <w:rsid w:val="006075CA"/>
    <w:rsid w:val="00626295"/>
    <w:rsid w:val="006310CE"/>
    <w:rsid w:val="0063343C"/>
    <w:rsid w:val="0065048D"/>
    <w:rsid w:val="00654721"/>
    <w:rsid w:val="00664A53"/>
    <w:rsid w:val="006A4E98"/>
    <w:rsid w:val="00712099"/>
    <w:rsid w:val="00716577"/>
    <w:rsid w:val="00726DDF"/>
    <w:rsid w:val="00744EE6"/>
    <w:rsid w:val="00756ECD"/>
    <w:rsid w:val="007636E6"/>
    <w:rsid w:val="007719C4"/>
    <w:rsid w:val="00787884"/>
    <w:rsid w:val="007B2E54"/>
    <w:rsid w:val="007B5B59"/>
    <w:rsid w:val="007E76E7"/>
    <w:rsid w:val="00825052"/>
    <w:rsid w:val="00832246"/>
    <w:rsid w:val="00835B1A"/>
    <w:rsid w:val="00846826"/>
    <w:rsid w:val="00853064"/>
    <w:rsid w:val="0085325B"/>
    <w:rsid w:val="0085518D"/>
    <w:rsid w:val="00875B88"/>
    <w:rsid w:val="00880918"/>
    <w:rsid w:val="00885EC6"/>
    <w:rsid w:val="00896644"/>
    <w:rsid w:val="00896D1D"/>
    <w:rsid w:val="008A4AE0"/>
    <w:rsid w:val="008B2B61"/>
    <w:rsid w:val="008C53C6"/>
    <w:rsid w:val="008E7238"/>
    <w:rsid w:val="008F2F35"/>
    <w:rsid w:val="008F4E83"/>
    <w:rsid w:val="00901C06"/>
    <w:rsid w:val="009128CB"/>
    <w:rsid w:val="0091425E"/>
    <w:rsid w:val="009238C5"/>
    <w:rsid w:val="009759F0"/>
    <w:rsid w:val="009B5D6B"/>
    <w:rsid w:val="009B785C"/>
    <w:rsid w:val="00A042AA"/>
    <w:rsid w:val="00A12B14"/>
    <w:rsid w:val="00A143ED"/>
    <w:rsid w:val="00A46730"/>
    <w:rsid w:val="00A472E7"/>
    <w:rsid w:val="00A50D5A"/>
    <w:rsid w:val="00A877F8"/>
    <w:rsid w:val="00A91D31"/>
    <w:rsid w:val="00AB63EB"/>
    <w:rsid w:val="00AD7112"/>
    <w:rsid w:val="00AE6A42"/>
    <w:rsid w:val="00AF1A1F"/>
    <w:rsid w:val="00B05DC2"/>
    <w:rsid w:val="00B228C3"/>
    <w:rsid w:val="00B431D8"/>
    <w:rsid w:val="00B46C5E"/>
    <w:rsid w:val="00B557D3"/>
    <w:rsid w:val="00B62262"/>
    <w:rsid w:val="00B63FEC"/>
    <w:rsid w:val="00B70137"/>
    <w:rsid w:val="00B743B5"/>
    <w:rsid w:val="00B8553D"/>
    <w:rsid w:val="00B86E02"/>
    <w:rsid w:val="00BA688A"/>
    <w:rsid w:val="00BB5EBD"/>
    <w:rsid w:val="00BB7A9E"/>
    <w:rsid w:val="00BE073B"/>
    <w:rsid w:val="00C25D66"/>
    <w:rsid w:val="00C279C4"/>
    <w:rsid w:val="00C35478"/>
    <w:rsid w:val="00C5646E"/>
    <w:rsid w:val="00C65041"/>
    <w:rsid w:val="00CA353F"/>
    <w:rsid w:val="00CE63F9"/>
    <w:rsid w:val="00CF4FE2"/>
    <w:rsid w:val="00CF6844"/>
    <w:rsid w:val="00D02D27"/>
    <w:rsid w:val="00D22E55"/>
    <w:rsid w:val="00D327DE"/>
    <w:rsid w:val="00D32E89"/>
    <w:rsid w:val="00D56DB7"/>
    <w:rsid w:val="00DA1F28"/>
    <w:rsid w:val="00DB0754"/>
    <w:rsid w:val="00DC5A46"/>
    <w:rsid w:val="00DD0EA6"/>
    <w:rsid w:val="00DD2352"/>
    <w:rsid w:val="00DE2D88"/>
    <w:rsid w:val="00DE57DA"/>
    <w:rsid w:val="00E17FF0"/>
    <w:rsid w:val="00E30081"/>
    <w:rsid w:val="00E54319"/>
    <w:rsid w:val="00E8427B"/>
    <w:rsid w:val="00EB5107"/>
    <w:rsid w:val="00EC7E00"/>
    <w:rsid w:val="00EE5F16"/>
    <w:rsid w:val="00F46EB1"/>
    <w:rsid w:val="00F577C5"/>
    <w:rsid w:val="00F8057E"/>
    <w:rsid w:val="00F83A98"/>
    <w:rsid w:val="00F86E01"/>
    <w:rsid w:val="00F87B7E"/>
    <w:rsid w:val="00F900A1"/>
    <w:rsid w:val="00F9480E"/>
    <w:rsid w:val="00FA4AC5"/>
    <w:rsid w:val="00FB48C1"/>
    <w:rsid w:val="00FD21D8"/>
    <w:rsid w:val="00FD2334"/>
    <w:rsid w:val="00FE22D2"/>
    <w:rsid w:val="00FE26E8"/>
    <w:rsid w:val="05E4451D"/>
    <w:rsid w:val="07C87DFF"/>
    <w:rsid w:val="08453B3F"/>
    <w:rsid w:val="095E4383"/>
    <w:rsid w:val="0DAF1D92"/>
    <w:rsid w:val="129C353D"/>
    <w:rsid w:val="13C27520"/>
    <w:rsid w:val="1DD61FBE"/>
    <w:rsid w:val="1DEF054B"/>
    <w:rsid w:val="210220A5"/>
    <w:rsid w:val="218D0D28"/>
    <w:rsid w:val="219D3781"/>
    <w:rsid w:val="24870BEA"/>
    <w:rsid w:val="272812E1"/>
    <w:rsid w:val="27B513FE"/>
    <w:rsid w:val="28D57E3E"/>
    <w:rsid w:val="2C507A95"/>
    <w:rsid w:val="2C8A4D0F"/>
    <w:rsid w:val="2CF60EFB"/>
    <w:rsid w:val="2D0F68F5"/>
    <w:rsid w:val="2E2765B7"/>
    <w:rsid w:val="2FA77FC8"/>
    <w:rsid w:val="31375233"/>
    <w:rsid w:val="37202DDA"/>
    <w:rsid w:val="37BE6AE4"/>
    <w:rsid w:val="385D70BC"/>
    <w:rsid w:val="39793F43"/>
    <w:rsid w:val="39AA5CBD"/>
    <w:rsid w:val="3B4C5971"/>
    <w:rsid w:val="3BB5590A"/>
    <w:rsid w:val="3D5D1A5F"/>
    <w:rsid w:val="3E0B6337"/>
    <w:rsid w:val="40F86B50"/>
    <w:rsid w:val="414743EC"/>
    <w:rsid w:val="41507D94"/>
    <w:rsid w:val="48C65C44"/>
    <w:rsid w:val="4B263079"/>
    <w:rsid w:val="4FC4298E"/>
    <w:rsid w:val="4FEB6BBA"/>
    <w:rsid w:val="51CA4727"/>
    <w:rsid w:val="524402E1"/>
    <w:rsid w:val="55D26A8F"/>
    <w:rsid w:val="57E443CF"/>
    <w:rsid w:val="592700C6"/>
    <w:rsid w:val="594B6B22"/>
    <w:rsid w:val="5CE2461F"/>
    <w:rsid w:val="5D5129DB"/>
    <w:rsid w:val="5D997AAB"/>
    <w:rsid w:val="64731D14"/>
    <w:rsid w:val="64762D8D"/>
    <w:rsid w:val="666F5A87"/>
    <w:rsid w:val="681F5CFC"/>
    <w:rsid w:val="6C7405CA"/>
    <w:rsid w:val="6EDB0E05"/>
    <w:rsid w:val="75EE4882"/>
    <w:rsid w:val="7726499B"/>
    <w:rsid w:val="78043E48"/>
    <w:rsid w:val="78DC2541"/>
    <w:rsid w:val="792F089F"/>
    <w:rsid w:val="7CE760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6"/>
    <w:semiHidden/>
    <w:unhideWhenUsed/>
    <w:uiPriority w:val="99"/>
    <w:pPr>
      <w:jc w:val="left"/>
    </w:pPr>
  </w:style>
  <w:style w:type="paragraph" w:styleId="4">
    <w:name w:val="Balloon Text"/>
    <w:basedOn w:val="1"/>
    <w:link w:val="18"/>
    <w:semiHidden/>
    <w:unhideWhenUsed/>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semiHidden/>
    <w:unhideWhenUsed/>
    <w:qFormat/>
    <w:uiPriority w:val="99"/>
    <w:rPr>
      <w:b/>
      <w:bCs/>
    </w:rPr>
  </w:style>
  <w:style w:type="character" w:styleId="10">
    <w:name w:val="Hyperlink"/>
    <w:basedOn w:val="9"/>
    <w:semiHidden/>
    <w:unhideWhenUsed/>
    <w:qFormat/>
    <w:uiPriority w:val="99"/>
    <w:rPr>
      <w:color w:val="0000FF"/>
      <w:u w:val="single"/>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paragraph" w:styleId="14">
    <w:name w:val="List Paragraph"/>
    <w:basedOn w:val="1"/>
    <w:qFormat/>
    <w:uiPriority w:val="99"/>
    <w:pPr>
      <w:ind w:firstLine="420" w:firstLineChars="200"/>
    </w:pPr>
  </w:style>
  <w:style w:type="character" w:customStyle="1" w:styleId="15">
    <w:name w:val="标题 1 字符"/>
    <w:basedOn w:val="9"/>
    <w:link w:val="2"/>
    <w:qFormat/>
    <w:uiPriority w:val="9"/>
    <w:rPr>
      <w:rFonts w:ascii="宋体" w:hAnsi="宋体" w:eastAsia="宋体" w:cs="宋体"/>
      <w:b/>
      <w:bCs/>
      <w:kern w:val="36"/>
      <w:sz w:val="48"/>
      <w:szCs w:val="48"/>
    </w:rPr>
  </w:style>
  <w:style w:type="character" w:customStyle="1" w:styleId="16">
    <w:name w:val="批注文字 字符"/>
    <w:basedOn w:val="9"/>
    <w:link w:val="3"/>
    <w:semiHidden/>
    <w:qFormat/>
    <w:uiPriority w:val="99"/>
    <w:rPr>
      <w:kern w:val="2"/>
      <w:sz w:val="21"/>
      <w:szCs w:val="22"/>
    </w:rPr>
  </w:style>
  <w:style w:type="character" w:customStyle="1" w:styleId="17">
    <w:name w:val="批注主题 字符"/>
    <w:basedOn w:val="16"/>
    <w:link w:val="7"/>
    <w:semiHidden/>
    <w:qFormat/>
    <w:uiPriority w:val="99"/>
    <w:rPr>
      <w:b/>
      <w:bCs/>
      <w:kern w:val="2"/>
      <w:sz w:val="21"/>
      <w:szCs w:val="22"/>
    </w:rPr>
  </w:style>
  <w:style w:type="character" w:customStyle="1" w:styleId="18">
    <w:name w:val="批注框文本 字符"/>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567D05-53CF-4B9B-B920-A671E4952D4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728</Words>
  <Characters>4151</Characters>
  <Lines>34</Lines>
  <Paragraphs>9</Paragraphs>
  <TotalTime>244</TotalTime>
  <ScaleCrop>false</ScaleCrop>
  <LinksUpToDate>false</LinksUpToDate>
  <CharactersWithSpaces>4870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2021-01-15T03:31:00Z</dcterms:created>
  <dc:creator>Lenovo</dc:creator>
  <cp:lastModifiedBy>大巴山人</cp:lastModifiedBy>
  <dcterms:modified xsi:type="dcterms:W3CDTF">2021-01-20T04:23:09Z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