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1CC" w:rsidRPr="00CE11CC" w:rsidRDefault="00CE11CC" w:rsidP="00CE11CC">
      <w:pPr>
        <w:widowControl/>
        <w:spacing w:beforeAutospacing="1" w:after="90" w:line="390" w:lineRule="atLeast"/>
        <w:jc w:val="center"/>
        <w:outlineLvl w:val="1"/>
        <w:rPr>
          <w:rFonts w:ascii="微软雅黑" w:eastAsia="微软雅黑" w:hAnsi="微软雅黑" w:cs="宋体"/>
          <w:b/>
          <w:bCs/>
          <w:color w:val="663300"/>
          <w:kern w:val="36"/>
          <w:sz w:val="36"/>
          <w:szCs w:val="36"/>
        </w:rPr>
      </w:pPr>
      <w:bookmarkStart w:id="0" w:name="_GoBack"/>
      <w:r w:rsidRPr="00CE11CC">
        <w:rPr>
          <w:rFonts w:ascii="微软雅黑" w:eastAsia="微软雅黑" w:hAnsi="微软雅黑" w:cs="宋体" w:hint="eastAsia"/>
          <w:b/>
          <w:bCs/>
          <w:color w:val="663300"/>
          <w:kern w:val="36"/>
          <w:sz w:val="36"/>
          <w:szCs w:val="36"/>
        </w:rPr>
        <w:t>四川省落下</w:t>
      </w:r>
      <w:proofErr w:type="gramStart"/>
      <w:r w:rsidRPr="00CE11CC">
        <w:rPr>
          <w:rFonts w:ascii="微软雅黑" w:eastAsia="微软雅黑" w:hAnsi="微软雅黑" w:cs="宋体" w:hint="eastAsia"/>
          <w:b/>
          <w:bCs/>
          <w:color w:val="663300"/>
          <w:kern w:val="36"/>
          <w:sz w:val="36"/>
          <w:szCs w:val="36"/>
        </w:rPr>
        <w:t>闳</w:t>
      </w:r>
      <w:proofErr w:type="gramEnd"/>
      <w:r w:rsidRPr="00CE11CC">
        <w:rPr>
          <w:rFonts w:ascii="微软雅黑" w:eastAsia="微软雅黑" w:hAnsi="微软雅黑" w:cs="宋体" w:hint="eastAsia"/>
          <w:b/>
          <w:bCs/>
          <w:color w:val="663300"/>
          <w:kern w:val="36"/>
          <w:sz w:val="36"/>
          <w:szCs w:val="36"/>
        </w:rPr>
        <w:t>研究中心2019年度项目申报公告</w:t>
      </w:r>
    </w:p>
    <w:bookmarkEnd w:id="0"/>
    <w:p w:rsidR="00CE11CC" w:rsidRPr="00CE11CC" w:rsidRDefault="00CE11CC" w:rsidP="00CE11CC">
      <w:pPr>
        <w:widowControl/>
        <w:spacing w:line="375" w:lineRule="atLeast"/>
        <w:jc w:val="center"/>
        <w:rPr>
          <w:rFonts w:ascii="宋体" w:eastAsia="宋体" w:hAnsi="宋体" w:cs="宋体" w:hint="eastAsia"/>
          <w:color w:val="996666"/>
          <w:kern w:val="0"/>
          <w:sz w:val="18"/>
          <w:szCs w:val="18"/>
        </w:rPr>
      </w:pPr>
      <w:r w:rsidRPr="00CE11CC">
        <w:rPr>
          <w:rFonts w:ascii="宋体" w:eastAsia="宋体" w:hAnsi="宋体" w:cs="宋体"/>
          <w:color w:val="996666"/>
          <w:kern w:val="0"/>
          <w:sz w:val="18"/>
          <w:szCs w:val="18"/>
        </w:rPr>
        <w:t xml:space="preserve">日期：2019-03-05 12:32:09 来源： 浏览： </w:t>
      </w:r>
      <w:r w:rsidRPr="00CE11CC">
        <w:rPr>
          <w:rFonts w:ascii="宋体" w:eastAsia="宋体" w:hAnsi="宋体" w:cs="宋体"/>
          <w:color w:val="996666"/>
          <w:kern w:val="0"/>
          <w:sz w:val="18"/>
          <w:szCs w:val="18"/>
        </w:rPr>
        <w:pict/>
      </w:r>
      <w:r w:rsidRPr="00CE11CC">
        <w:rPr>
          <w:rFonts w:ascii="宋体" w:eastAsia="宋体" w:hAnsi="宋体" w:cs="宋体"/>
          <w:color w:val="996666"/>
          <w:kern w:val="0"/>
          <w:sz w:val="18"/>
          <w:szCs w:val="18"/>
        </w:rPr>
        <w:t>265次</w:t>
      </w:r>
    </w:p>
    <w:p w:rsidR="00CE11CC" w:rsidRPr="00CE11CC" w:rsidRDefault="00CE11CC" w:rsidP="00CE11CC">
      <w:pPr>
        <w:widowControl/>
        <w:spacing w:beforeAutospacing="1" w:after="100" w:afterAutospacing="1" w:line="360" w:lineRule="auto"/>
        <w:ind w:firstLine="465"/>
        <w:jc w:val="left"/>
        <w:rPr>
          <w:rFonts w:ascii="宋体" w:eastAsia="宋体" w:hAnsi="宋体" w:cs="宋体"/>
          <w:color w:val="727272"/>
          <w:kern w:val="0"/>
          <w:sz w:val="24"/>
          <w:szCs w:val="24"/>
        </w:rPr>
      </w:pPr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经广泛征集讨论、学术委员会同意，现予发布《四川省落下闳研究中心2019年度课题指南》，并</w:t>
      </w:r>
      <w:proofErr w:type="gramStart"/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就中心</w:t>
      </w:r>
      <w:proofErr w:type="gramEnd"/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2019年度项目申报工作的有关事项公告如下：</w:t>
      </w:r>
    </w:p>
    <w:p w:rsidR="00CE11CC" w:rsidRPr="00CE11CC" w:rsidRDefault="00CE11CC" w:rsidP="00CE11CC">
      <w:pPr>
        <w:widowControl/>
        <w:spacing w:before="100" w:beforeAutospacing="1" w:after="100" w:afterAutospacing="1" w:line="360" w:lineRule="auto"/>
        <w:ind w:firstLine="540"/>
        <w:jc w:val="left"/>
        <w:rPr>
          <w:rFonts w:ascii="宋体" w:eastAsia="宋体" w:hAnsi="宋体" w:cs="宋体"/>
          <w:color w:val="727272"/>
          <w:kern w:val="0"/>
          <w:sz w:val="24"/>
          <w:szCs w:val="24"/>
        </w:rPr>
      </w:pPr>
      <w:r w:rsidRPr="00CE11CC">
        <w:rPr>
          <w:rFonts w:ascii="宋体" w:eastAsia="宋体" w:hAnsi="宋体" w:cs="宋体" w:hint="eastAsia"/>
          <w:b/>
          <w:bCs/>
          <w:color w:val="727272"/>
          <w:kern w:val="0"/>
          <w:sz w:val="24"/>
          <w:szCs w:val="24"/>
        </w:rPr>
        <w:t>一、指导思想</w:t>
      </w:r>
    </w:p>
    <w:p w:rsidR="00CE11CC" w:rsidRPr="00CE11CC" w:rsidRDefault="00CE11CC" w:rsidP="00CE11CC">
      <w:pPr>
        <w:widowControl/>
        <w:spacing w:before="100" w:beforeAutospacing="1" w:after="100" w:afterAutospacing="1" w:line="360" w:lineRule="auto"/>
        <w:ind w:firstLine="465"/>
        <w:jc w:val="left"/>
        <w:textAlignment w:val="baseline"/>
        <w:rPr>
          <w:rFonts w:ascii="宋体" w:eastAsia="宋体" w:hAnsi="宋体" w:cs="宋体"/>
          <w:color w:val="727272"/>
          <w:kern w:val="0"/>
          <w:sz w:val="24"/>
          <w:szCs w:val="24"/>
        </w:rPr>
      </w:pPr>
      <w:r w:rsidRPr="00CE11C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根据中共四川省委宣传部等《关于实施四川历史名人文化传承创新工程的意见》的精神，四川省落下</w:t>
      </w:r>
      <w:proofErr w:type="gramStart"/>
      <w:r w:rsidRPr="00CE11C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闳</w:t>
      </w:r>
      <w:proofErr w:type="gramEnd"/>
      <w:r w:rsidRPr="00CE11C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研究中心本着“把握导向，立足学术，着眼传承”的指导原则，推进落下</w:t>
      </w:r>
      <w:proofErr w:type="gramStart"/>
      <w:r w:rsidRPr="00CE11C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闳</w:t>
      </w:r>
      <w:proofErr w:type="gramEnd"/>
      <w:r w:rsidRPr="00CE11C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研究，普及天文学知识，弘扬科学创新精神，服务地方文化建设。</w:t>
      </w:r>
    </w:p>
    <w:p w:rsidR="00CE11CC" w:rsidRPr="00CE11CC" w:rsidRDefault="00CE11CC" w:rsidP="00CE11CC">
      <w:pPr>
        <w:widowControl/>
        <w:spacing w:before="100" w:beforeAutospacing="1" w:after="100" w:afterAutospacing="1" w:line="360" w:lineRule="auto"/>
        <w:ind w:firstLine="405"/>
        <w:jc w:val="left"/>
        <w:rPr>
          <w:rFonts w:ascii="宋体" w:eastAsia="宋体" w:hAnsi="宋体" w:cs="宋体"/>
          <w:color w:val="727272"/>
          <w:kern w:val="0"/>
          <w:sz w:val="24"/>
          <w:szCs w:val="24"/>
        </w:rPr>
      </w:pPr>
      <w:r w:rsidRPr="00CE11CC">
        <w:rPr>
          <w:rFonts w:ascii="宋体" w:eastAsia="宋体" w:hAnsi="宋体" w:cs="宋体" w:hint="eastAsia"/>
          <w:b/>
          <w:bCs/>
          <w:color w:val="727272"/>
          <w:kern w:val="0"/>
          <w:sz w:val="24"/>
          <w:szCs w:val="24"/>
        </w:rPr>
        <w:t>二、项目经费</w:t>
      </w:r>
    </w:p>
    <w:p w:rsidR="00CE11CC" w:rsidRPr="00CE11CC" w:rsidRDefault="00CE11CC" w:rsidP="00CE11CC">
      <w:pPr>
        <w:widowControl/>
        <w:spacing w:before="100" w:beforeAutospacing="1" w:after="100" w:afterAutospacing="1" w:line="360" w:lineRule="auto"/>
        <w:ind w:firstLine="405"/>
        <w:jc w:val="left"/>
        <w:rPr>
          <w:rFonts w:ascii="宋体" w:eastAsia="宋体" w:hAnsi="宋体" w:cs="宋体"/>
          <w:color w:val="727272"/>
          <w:kern w:val="0"/>
          <w:sz w:val="24"/>
          <w:szCs w:val="24"/>
        </w:rPr>
      </w:pPr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本年度立项课题一律为重点项目，立项经费</w:t>
      </w:r>
      <w:r w:rsidRPr="00CE11CC">
        <w:rPr>
          <w:rFonts w:ascii="Calibri" w:eastAsia="宋体" w:hAnsi="Calibri" w:cs="宋体"/>
          <w:color w:val="727272"/>
          <w:kern w:val="0"/>
          <w:sz w:val="24"/>
          <w:szCs w:val="24"/>
        </w:rPr>
        <w:t>2</w:t>
      </w:r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万元，分立项、结题两次拨付，分别拨付总经费的</w:t>
      </w:r>
      <w:r w:rsidRPr="00CE11CC">
        <w:rPr>
          <w:rFonts w:ascii="Calibri" w:eastAsia="宋体" w:hAnsi="Calibri" w:cs="宋体"/>
          <w:color w:val="727272"/>
          <w:kern w:val="0"/>
          <w:sz w:val="24"/>
          <w:szCs w:val="24"/>
        </w:rPr>
        <w:t>1/2</w:t>
      </w:r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。</w:t>
      </w:r>
    </w:p>
    <w:p w:rsidR="00CE11CC" w:rsidRPr="00CE11CC" w:rsidRDefault="00CE11CC" w:rsidP="00CE11CC">
      <w:pPr>
        <w:widowControl/>
        <w:spacing w:before="100" w:beforeAutospacing="1" w:after="100" w:afterAutospacing="1" w:line="360" w:lineRule="auto"/>
        <w:ind w:firstLine="465"/>
        <w:jc w:val="left"/>
        <w:rPr>
          <w:rFonts w:ascii="宋体" w:eastAsia="宋体" w:hAnsi="宋体" w:cs="宋体"/>
          <w:color w:val="727272"/>
          <w:kern w:val="0"/>
          <w:sz w:val="24"/>
          <w:szCs w:val="24"/>
        </w:rPr>
      </w:pPr>
      <w:r w:rsidRPr="00CE11CC">
        <w:rPr>
          <w:rFonts w:ascii="宋体" w:eastAsia="宋体" w:hAnsi="宋体" w:cs="宋体" w:hint="eastAsia"/>
          <w:b/>
          <w:bCs/>
          <w:color w:val="727272"/>
          <w:kern w:val="0"/>
          <w:sz w:val="24"/>
          <w:szCs w:val="24"/>
        </w:rPr>
        <w:t>三、申报办法</w:t>
      </w:r>
    </w:p>
    <w:p w:rsidR="00CE11CC" w:rsidRPr="00CE11CC" w:rsidRDefault="00CE11CC" w:rsidP="00CE11CC">
      <w:pPr>
        <w:widowControl/>
        <w:spacing w:before="100" w:beforeAutospacing="1" w:after="100" w:afterAutospacing="1" w:line="360" w:lineRule="auto"/>
        <w:ind w:firstLine="405"/>
        <w:jc w:val="left"/>
        <w:rPr>
          <w:rFonts w:ascii="宋体" w:eastAsia="宋体" w:hAnsi="宋体" w:cs="宋体"/>
          <w:color w:val="727272"/>
          <w:kern w:val="0"/>
          <w:sz w:val="24"/>
          <w:szCs w:val="24"/>
        </w:rPr>
      </w:pPr>
      <w:r w:rsidRPr="00CE11CC">
        <w:rPr>
          <w:rFonts w:ascii="Calibri" w:eastAsia="宋体" w:hAnsi="Calibri" w:cs="宋体"/>
          <w:color w:val="727272"/>
          <w:kern w:val="0"/>
          <w:sz w:val="24"/>
          <w:szCs w:val="24"/>
        </w:rPr>
        <w:t>2019</w:t>
      </w:r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年度项目受理申报时间从即日起至</w:t>
      </w:r>
      <w:r w:rsidRPr="00CE11CC">
        <w:rPr>
          <w:rFonts w:ascii="Calibri" w:eastAsia="宋体" w:hAnsi="Calibri" w:cs="宋体"/>
          <w:color w:val="727272"/>
          <w:kern w:val="0"/>
          <w:sz w:val="24"/>
          <w:szCs w:val="24"/>
        </w:rPr>
        <w:t>2019</w:t>
      </w:r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年</w:t>
      </w:r>
      <w:r w:rsidRPr="00CE11CC">
        <w:rPr>
          <w:rFonts w:ascii="Calibri" w:eastAsia="宋体" w:hAnsi="Calibri" w:cs="宋体"/>
          <w:color w:val="727272"/>
          <w:kern w:val="0"/>
          <w:sz w:val="24"/>
          <w:szCs w:val="24"/>
        </w:rPr>
        <w:t>4</w:t>
      </w:r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月</w:t>
      </w:r>
      <w:r w:rsidRPr="00CE11CC">
        <w:rPr>
          <w:rFonts w:ascii="Calibri" w:eastAsia="宋体" w:hAnsi="Calibri" w:cs="宋体"/>
          <w:color w:val="727272"/>
          <w:kern w:val="0"/>
          <w:sz w:val="24"/>
          <w:szCs w:val="24"/>
        </w:rPr>
        <w:t>30</w:t>
      </w:r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日截止（以邮戳为准），申报单位必须于截止日期前将审查合格的申请书（每项</w:t>
      </w:r>
      <w:r w:rsidRPr="00CE11CC">
        <w:rPr>
          <w:rFonts w:ascii="Calibri" w:eastAsia="宋体" w:hAnsi="Calibri" w:cs="宋体"/>
          <w:color w:val="727272"/>
          <w:kern w:val="0"/>
          <w:sz w:val="24"/>
          <w:szCs w:val="24"/>
        </w:rPr>
        <w:t>1</w:t>
      </w:r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式</w:t>
      </w:r>
      <w:r w:rsidRPr="00CE11CC">
        <w:rPr>
          <w:rFonts w:ascii="Calibri" w:eastAsia="宋体" w:hAnsi="Calibri" w:cs="宋体"/>
          <w:color w:val="727272"/>
          <w:kern w:val="0"/>
          <w:sz w:val="24"/>
          <w:szCs w:val="24"/>
        </w:rPr>
        <w:t>3</w:t>
      </w:r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份）、课题设计论证活页（</w:t>
      </w:r>
      <w:r w:rsidRPr="00CE11CC">
        <w:rPr>
          <w:rFonts w:ascii="Calibri" w:eastAsia="宋体" w:hAnsi="Calibri" w:cs="宋体"/>
          <w:color w:val="727272"/>
          <w:kern w:val="0"/>
          <w:sz w:val="24"/>
          <w:szCs w:val="24"/>
        </w:rPr>
        <w:t>1</w:t>
      </w:r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式</w:t>
      </w:r>
      <w:r w:rsidRPr="00CE11CC">
        <w:rPr>
          <w:rFonts w:ascii="Calibri" w:eastAsia="宋体" w:hAnsi="Calibri" w:cs="宋体"/>
          <w:color w:val="727272"/>
          <w:kern w:val="0"/>
          <w:sz w:val="24"/>
          <w:szCs w:val="24"/>
        </w:rPr>
        <w:t>10</w:t>
      </w:r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份）以及电子文档报送本中心，逾期不再受理。项目申报需要的各种材料，请从区域文化研究中心网站下载（</w:t>
      </w:r>
      <w:hyperlink r:id="rId7" w:history="1">
        <w:r w:rsidRPr="00CE11CC">
          <w:rPr>
            <w:rFonts w:ascii="Calibri" w:eastAsia="宋体" w:hAnsi="Calibri" w:cs="宋体"/>
            <w:color w:val="0000FF"/>
            <w:kern w:val="0"/>
            <w:sz w:val="24"/>
            <w:szCs w:val="24"/>
          </w:rPr>
          <w:t>http://wrccs.cwnu.edu.cn/</w:t>
        </w:r>
      </w:hyperlink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）。</w:t>
      </w:r>
    </w:p>
    <w:p w:rsidR="00CE11CC" w:rsidRPr="00CE11CC" w:rsidRDefault="00CE11CC" w:rsidP="00CE11CC">
      <w:pPr>
        <w:widowControl/>
        <w:spacing w:before="100" w:beforeAutospacing="1" w:after="100" w:afterAutospacing="1" w:line="360" w:lineRule="auto"/>
        <w:ind w:firstLine="405"/>
        <w:jc w:val="left"/>
        <w:rPr>
          <w:rFonts w:ascii="宋体" w:eastAsia="宋体" w:hAnsi="宋体" w:cs="宋体"/>
          <w:color w:val="727272"/>
          <w:kern w:val="0"/>
          <w:sz w:val="24"/>
          <w:szCs w:val="24"/>
        </w:rPr>
      </w:pPr>
      <w:r w:rsidRPr="00CE11CC">
        <w:rPr>
          <w:rFonts w:ascii="宋体" w:eastAsia="宋体" w:hAnsi="宋体" w:cs="宋体" w:hint="eastAsia"/>
          <w:b/>
          <w:bCs/>
          <w:color w:val="727272"/>
          <w:kern w:val="0"/>
          <w:sz w:val="24"/>
          <w:szCs w:val="24"/>
        </w:rPr>
        <w:t>四、结题要求</w:t>
      </w:r>
    </w:p>
    <w:p w:rsidR="00CE11CC" w:rsidRPr="00CE11CC" w:rsidRDefault="00CE11CC" w:rsidP="00CE11CC">
      <w:pPr>
        <w:widowControl/>
        <w:spacing w:before="100" w:beforeAutospacing="1" w:after="100" w:afterAutospacing="1" w:line="360" w:lineRule="auto"/>
        <w:ind w:firstLine="405"/>
        <w:jc w:val="left"/>
        <w:rPr>
          <w:rFonts w:ascii="宋体" w:eastAsia="宋体" w:hAnsi="宋体" w:cs="宋体"/>
          <w:color w:val="727272"/>
          <w:kern w:val="0"/>
          <w:sz w:val="24"/>
          <w:szCs w:val="24"/>
        </w:rPr>
      </w:pPr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本年度立项课题一律要求提交全、清、定文稿结题，由中心组织专家进行鉴定验收。成果制作</w:t>
      </w:r>
      <w:r w:rsidRPr="00CE11CC">
        <w:rPr>
          <w:rFonts w:ascii="Calibri" w:eastAsia="宋体" w:hAnsi="Calibri" w:cs="宋体"/>
          <w:color w:val="727272"/>
          <w:kern w:val="0"/>
          <w:sz w:val="24"/>
          <w:szCs w:val="24"/>
        </w:rPr>
        <w:t>5</w:t>
      </w:r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份，在封面标注“四川省落下</w:t>
      </w:r>
      <w:proofErr w:type="gramStart"/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闳</w:t>
      </w:r>
      <w:proofErr w:type="gramEnd"/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研究中心</w:t>
      </w:r>
      <w:r w:rsidRPr="00CE11CC">
        <w:rPr>
          <w:rFonts w:ascii="Calibri" w:eastAsia="宋体" w:hAnsi="Calibri" w:cs="宋体"/>
          <w:color w:val="727272"/>
          <w:kern w:val="0"/>
          <w:sz w:val="24"/>
          <w:szCs w:val="24"/>
        </w:rPr>
        <w:t>2019</w:t>
      </w:r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年度项目”“名称（项目编号）”，并填报《四川省落下闳研究中心科研项目鉴定结项审批书》一式</w:t>
      </w:r>
      <w:r w:rsidRPr="00CE11CC">
        <w:rPr>
          <w:rFonts w:ascii="Calibri" w:eastAsia="宋体" w:hAnsi="Calibri" w:cs="宋体"/>
          <w:color w:val="727272"/>
          <w:kern w:val="0"/>
          <w:sz w:val="24"/>
          <w:szCs w:val="24"/>
        </w:rPr>
        <w:t>5</w:t>
      </w:r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份。</w:t>
      </w:r>
    </w:p>
    <w:p w:rsidR="00CE11CC" w:rsidRPr="00CE11CC" w:rsidRDefault="00CE11CC" w:rsidP="00CE11CC">
      <w:pPr>
        <w:widowControl/>
        <w:spacing w:before="100" w:beforeAutospacing="1" w:after="100" w:afterAutospacing="1" w:line="360" w:lineRule="auto"/>
        <w:ind w:firstLine="405"/>
        <w:jc w:val="left"/>
        <w:rPr>
          <w:rFonts w:ascii="宋体" w:eastAsia="宋体" w:hAnsi="宋体" w:cs="宋体"/>
          <w:color w:val="727272"/>
          <w:kern w:val="0"/>
          <w:sz w:val="24"/>
          <w:szCs w:val="24"/>
        </w:rPr>
      </w:pPr>
      <w:r w:rsidRPr="00CE11CC">
        <w:rPr>
          <w:rFonts w:ascii="宋体" w:eastAsia="宋体" w:hAnsi="宋体" w:cs="宋体" w:hint="eastAsia"/>
          <w:b/>
          <w:bCs/>
          <w:color w:val="727272"/>
          <w:kern w:val="0"/>
          <w:sz w:val="24"/>
          <w:szCs w:val="24"/>
        </w:rPr>
        <w:t>五、联系方式</w:t>
      </w:r>
    </w:p>
    <w:p w:rsidR="00CE11CC" w:rsidRPr="00CE11CC" w:rsidRDefault="00CE11CC" w:rsidP="00CE11CC">
      <w:pPr>
        <w:widowControl/>
        <w:spacing w:before="100" w:beforeAutospacing="1" w:after="100" w:afterAutospacing="1" w:line="360" w:lineRule="auto"/>
        <w:ind w:firstLine="405"/>
        <w:jc w:val="left"/>
        <w:rPr>
          <w:rFonts w:ascii="宋体" w:eastAsia="宋体" w:hAnsi="宋体" w:cs="宋体"/>
          <w:color w:val="727272"/>
          <w:kern w:val="0"/>
          <w:sz w:val="24"/>
          <w:szCs w:val="24"/>
        </w:rPr>
      </w:pPr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lastRenderedPageBreak/>
        <w:t>地址：四川省南充市师大路1号，四川省落下</w:t>
      </w:r>
      <w:proofErr w:type="gramStart"/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闳</w:t>
      </w:r>
      <w:proofErr w:type="gramEnd"/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研究中心；邮政编码：673009；联系人：范双双；电话：13540937708；0817-2568643；E-mail：</w:t>
      </w:r>
      <w:r w:rsidRPr="00CE11CC">
        <w:rPr>
          <w:rFonts w:ascii="宋体" w:eastAsia="宋体" w:hAnsi="宋体" w:cs="宋体" w:hint="eastAsia"/>
          <w:color w:val="0000FF"/>
          <w:kern w:val="0"/>
          <w:sz w:val="24"/>
          <w:szCs w:val="24"/>
          <w:u w:val="single"/>
        </w:rPr>
        <w:t>xbqywhyj@163.com</w:t>
      </w:r>
    </w:p>
    <w:p w:rsidR="00CE11CC" w:rsidRPr="00CE11CC" w:rsidRDefault="00CE11CC" w:rsidP="00CE11CC">
      <w:pPr>
        <w:widowControl/>
        <w:spacing w:before="100" w:beforeAutospacing="1" w:after="100" w:afterAutospacing="1" w:line="360" w:lineRule="auto"/>
        <w:jc w:val="right"/>
        <w:rPr>
          <w:rFonts w:ascii="宋体" w:eastAsia="宋体" w:hAnsi="宋体" w:cs="宋体"/>
          <w:color w:val="727272"/>
          <w:kern w:val="0"/>
          <w:sz w:val="24"/>
          <w:szCs w:val="24"/>
        </w:rPr>
      </w:pPr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四川省落下</w:t>
      </w:r>
      <w:proofErr w:type="gramStart"/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闳</w:t>
      </w:r>
      <w:proofErr w:type="gramEnd"/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研究中心</w:t>
      </w:r>
    </w:p>
    <w:p w:rsidR="00CE11CC" w:rsidRPr="00CE11CC" w:rsidRDefault="00CE11CC" w:rsidP="00CE11CC">
      <w:pPr>
        <w:widowControl/>
        <w:spacing w:line="360" w:lineRule="auto"/>
        <w:ind w:right="210"/>
        <w:jc w:val="right"/>
        <w:rPr>
          <w:rFonts w:ascii="宋体" w:eastAsia="宋体" w:hAnsi="宋体" w:cs="宋体"/>
          <w:color w:val="727272"/>
          <w:kern w:val="0"/>
          <w:sz w:val="24"/>
          <w:szCs w:val="24"/>
        </w:rPr>
      </w:pPr>
      <w:r w:rsidRPr="00CE11CC">
        <w:rPr>
          <w:rFonts w:ascii="宋体" w:eastAsia="宋体" w:hAnsi="宋体" w:cs="宋体" w:hint="eastAsia"/>
          <w:color w:val="727272"/>
          <w:kern w:val="0"/>
          <w:sz w:val="24"/>
          <w:szCs w:val="24"/>
        </w:rPr>
        <w:t>二○一九年二月十日</w:t>
      </w:r>
    </w:p>
    <w:p w:rsidR="00CE11CC" w:rsidRPr="00CE11CC" w:rsidRDefault="00CE11CC" w:rsidP="00CE11CC">
      <w:pPr>
        <w:widowControl/>
        <w:spacing w:before="100" w:beforeAutospacing="1" w:after="100" w:afterAutospacing="1" w:line="432" w:lineRule="auto"/>
        <w:jc w:val="left"/>
        <w:rPr>
          <w:rFonts w:ascii="宋体" w:eastAsia="宋体" w:hAnsi="宋体" w:cs="宋体"/>
          <w:color w:val="727272"/>
          <w:kern w:val="0"/>
          <w:sz w:val="24"/>
          <w:szCs w:val="24"/>
        </w:rPr>
      </w:pPr>
      <w:r w:rsidRPr="00CE11CC">
        <w:rPr>
          <w:rFonts w:ascii="Calibri" w:eastAsia="宋体" w:hAnsi="Calibri" w:cs="宋体"/>
          <w:color w:val="727272"/>
          <w:kern w:val="0"/>
          <w:sz w:val="24"/>
          <w:szCs w:val="24"/>
        </w:rPr>
        <w:br w:type="page"/>
      </w:r>
    </w:p>
    <w:p w:rsidR="00CE11CC" w:rsidRPr="00CE11CC" w:rsidRDefault="00CE11CC" w:rsidP="00CE11CC">
      <w:pPr>
        <w:widowControl/>
        <w:spacing w:before="100" w:beforeAutospacing="1" w:after="100" w:afterAutospacing="1" w:line="270" w:lineRule="atLeast"/>
        <w:jc w:val="left"/>
        <w:textAlignment w:val="baseline"/>
        <w:rPr>
          <w:rFonts w:ascii="宋体" w:eastAsia="宋体" w:hAnsi="宋体" w:cs="宋体"/>
          <w:color w:val="727272"/>
          <w:kern w:val="0"/>
          <w:sz w:val="24"/>
          <w:szCs w:val="24"/>
        </w:rPr>
      </w:pPr>
      <w:r w:rsidRPr="00CE11C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附：</w:t>
      </w:r>
    </w:p>
    <w:p w:rsidR="00CE11CC" w:rsidRPr="00CE11CC" w:rsidRDefault="00CE11CC" w:rsidP="00CE11CC">
      <w:pPr>
        <w:widowControl/>
        <w:spacing w:before="100" w:beforeAutospacing="1" w:after="100" w:afterAutospacing="1" w:line="360" w:lineRule="auto"/>
        <w:ind w:firstLine="465"/>
        <w:jc w:val="center"/>
        <w:textAlignment w:val="baseline"/>
        <w:rPr>
          <w:rFonts w:ascii="宋体" w:eastAsia="宋体" w:hAnsi="宋体" w:cs="宋体"/>
          <w:color w:val="727272"/>
          <w:kern w:val="0"/>
          <w:sz w:val="24"/>
          <w:szCs w:val="24"/>
        </w:rPr>
      </w:pPr>
      <w:r w:rsidRPr="00CE11CC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四川省落下</w:t>
      </w:r>
      <w:proofErr w:type="gramStart"/>
      <w:r w:rsidRPr="00CE11CC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闳</w:t>
      </w:r>
      <w:proofErr w:type="gramEnd"/>
      <w:r w:rsidRPr="00CE11CC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研究中心2019年度课题指南</w:t>
      </w:r>
    </w:p>
    <w:p w:rsidR="00CE11CC" w:rsidRPr="00CE11CC" w:rsidRDefault="00CE11CC" w:rsidP="00CE11CC">
      <w:pPr>
        <w:widowControl/>
        <w:spacing w:before="100" w:beforeAutospacing="1" w:after="100" w:afterAutospacing="1" w:line="360" w:lineRule="auto"/>
        <w:ind w:firstLine="480"/>
        <w:jc w:val="left"/>
        <w:textAlignment w:val="baseline"/>
        <w:rPr>
          <w:rFonts w:ascii="宋体" w:eastAsia="宋体" w:hAnsi="宋体" w:cs="宋体"/>
          <w:color w:val="727272"/>
          <w:kern w:val="0"/>
          <w:sz w:val="24"/>
          <w:szCs w:val="24"/>
        </w:rPr>
      </w:pPr>
      <w:r w:rsidRPr="00CE11C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1.落下</w:t>
      </w:r>
      <w:proofErr w:type="gramStart"/>
      <w:r w:rsidRPr="00CE11C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闳</w:t>
      </w:r>
      <w:proofErr w:type="gramEnd"/>
      <w:r w:rsidRPr="00CE11C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科学</w:t>
      </w:r>
      <w:proofErr w:type="gramStart"/>
      <w:r w:rsidRPr="00CE11C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文化新媒传播</w:t>
      </w:r>
      <w:proofErr w:type="gramEnd"/>
      <w:r w:rsidRPr="00CE11C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证实研究</w:t>
      </w:r>
    </w:p>
    <w:p w:rsidR="00CE11CC" w:rsidRPr="00CE11CC" w:rsidRDefault="00CE11CC" w:rsidP="00CE11CC">
      <w:pPr>
        <w:widowControl/>
        <w:spacing w:before="100" w:beforeAutospacing="1" w:after="100" w:afterAutospacing="1" w:line="360" w:lineRule="auto"/>
        <w:ind w:firstLine="480"/>
        <w:jc w:val="left"/>
        <w:textAlignment w:val="baseline"/>
        <w:rPr>
          <w:rFonts w:ascii="宋体" w:eastAsia="宋体" w:hAnsi="宋体" w:cs="宋体"/>
          <w:color w:val="727272"/>
          <w:kern w:val="0"/>
          <w:sz w:val="24"/>
          <w:szCs w:val="24"/>
        </w:rPr>
      </w:pPr>
      <w:r w:rsidRPr="00CE11C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2.《落下闳与太初历》（科普读物）</w:t>
      </w:r>
    </w:p>
    <w:p w:rsidR="00CE11CC" w:rsidRPr="00CE11CC" w:rsidRDefault="00CE11CC" w:rsidP="00CE11CC">
      <w:pPr>
        <w:widowControl/>
        <w:spacing w:before="100" w:beforeAutospacing="1" w:after="100" w:afterAutospacing="1" w:line="360" w:lineRule="auto"/>
        <w:ind w:firstLine="480"/>
        <w:jc w:val="left"/>
        <w:textAlignment w:val="baseline"/>
        <w:rPr>
          <w:rFonts w:ascii="宋体" w:eastAsia="宋体" w:hAnsi="宋体" w:cs="宋体"/>
          <w:color w:val="727272"/>
          <w:kern w:val="0"/>
          <w:sz w:val="24"/>
          <w:szCs w:val="24"/>
        </w:rPr>
      </w:pPr>
      <w:r w:rsidRPr="00CE11C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3.太初</w:t>
      </w:r>
      <w:proofErr w:type="gramStart"/>
      <w:r w:rsidRPr="00CE11C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历创建</w:t>
      </w:r>
      <w:proofErr w:type="gramEnd"/>
      <w:r w:rsidRPr="00CE11C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及其传播研究</w:t>
      </w:r>
    </w:p>
    <w:p w:rsidR="00CE11CC" w:rsidRPr="00CE11CC" w:rsidRDefault="00CE11CC" w:rsidP="00CE11CC">
      <w:pPr>
        <w:widowControl/>
        <w:spacing w:before="100" w:beforeAutospacing="1" w:after="100" w:afterAutospacing="1" w:line="360" w:lineRule="auto"/>
        <w:ind w:firstLine="480"/>
        <w:jc w:val="left"/>
        <w:textAlignment w:val="baseline"/>
        <w:rPr>
          <w:rFonts w:ascii="宋体" w:eastAsia="宋体" w:hAnsi="宋体" w:cs="宋体"/>
          <w:color w:val="727272"/>
          <w:kern w:val="0"/>
          <w:sz w:val="24"/>
          <w:szCs w:val="24"/>
        </w:rPr>
      </w:pPr>
      <w:r w:rsidRPr="00CE11C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4.浑天仪创造及其改造研究</w:t>
      </w:r>
      <w:r w:rsidRPr="00CE11CC">
        <w:rPr>
          <w:rFonts w:ascii="宋体" w:eastAsia="宋体" w:hAnsi="宋体" w:cs="宋体"/>
          <w:color w:val="727272"/>
          <w:kern w:val="0"/>
          <w:sz w:val="24"/>
          <w:szCs w:val="24"/>
        </w:rPr>
        <w:t xml:space="preserve"> </w:t>
      </w:r>
    </w:p>
    <w:p w:rsidR="00CE11CC" w:rsidRPr="00CE11CC" w:rsidRDefault="00CE11CC" w:rsidP="00CE11CC">
      <w:pPr>
        <w:widowControl/>
        <w:spacing w:before="100" w:beforeAutospacing="1" w:after="100" w:afterAutospacing="1" w:line="360" w:lineRule="auto"/>
        <w:ind w:firstLine="480"/>
        <w:jc w:val="left"/>
        <w:textAlignment w:val="baseline"/>
        <w:rPr>
          <w:rFonts w:ascii="宋体" w:eastAsia="宋体" w:hAnsi="宋体" w:cs="宋体"/>
          <w:color w:val="727272"/>
          <w:kern w:val="0"/>
          <w:sz w:val="24"/>
          <w:szCs w:val="24"/>
        </w:rPr>
      </w:pPr>
      <w:r w:rsidRPr="00CE11C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5.落下</w:t>
      </w:r>
      <w:proofErr w:type="gramStart"/>
      <w:r w:rsidRPr="00CE11C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闳</w:t>
      </w:r>
      <w:proofErr w:type="gramEnd"/>
      <w:r w:rsidRPr="00CE11C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文献资料和传说整理</w:t>
      </w:r>
    </w:p>
    <w:p w:rsidR="00CE11CC" w:rsidRPr="00CE11CC" w:rsidRDefault="00CE11CC" w:rsidP="00CE11CC">
      <w:pPr>
        <w:widowControl/>
        <w:spacing w:before="100" w:beforeAutospacing="1" w:after="100" w:afterAutospacing="1" w:line="360" w:lineRule="auto"/>
        <w:ind w:firstLine="480"/>
        <w:jc w:val="left"/>
        <w:textAlignment w:val="baseline"/>
        <w:rPr>
          <w:rFonts w:ascii="宋体" w:eastAsia="宋体" w:hAnsi="宋体" w:cs="宋体"/>
          <w:color w:val="727272"/>
          <w:kern w:val="0"/>
          <w:sz w:val="24"/>
          <w:szCs w:val="24"/>
        </w:rPr>
      </w:pPr>
      <w:r w:rsidRPr="00CE11C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7.中国古代天文学资料整理</w:t>
      </w:r>
    </w:p>
    <w:p w:rsidR="00CE11CC" w:rsidRPr="00CE11CC" w:rsidRDefault="00CE11CC" w:rsidP="00CE11CC">
      <w:pPr>
        <w:widowControl/>
        <w:spacing w:before="100" w:beforeAutospacing="1" w:after="100" w:afterAutospacing="1" w:line="360" w:lineRule="auto"/>
        <w:ind w:firstLine="480"/>
        <w:jc w:val="left"/>
        <w:textAlignment w:val="baseline"/>
        <w:rPr>
          <w:rFonts w:ascii="宋体" w:eastAsia="宋体" w:hAnsi="宋体" w:cs="宋体"/>
          <w:color w:val="727272"/>
          <w:kern w:val="0"/>
          <w:sz w:val="24"/>
          <w:szCs w:val="24"/>
        </w:rPr>
      </w:pPr>
      <w:r w:rsidRPr="00CE11C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8.四川古代天文学家及其天文学成就研究</w:t>
      </w:r>
    </w:p>
    <w:p w:rsidR="00CE11CC" w:rsidRPr="00CE11CC" w:rsidRDefault="00CE11CC" w:rsidP="00CE11CC">
      <w:pPr>
        <w:widowControl/>
        <w:spacing w:before="100" w:beforeAutospacing="1" w:afterAutospacing="1" w:line="360" w:lineRule="auto"/>
        <w:ind w:firstLine="480"/>
        <w:jc w:val="left"/>
        <w:textAlignment w:val="baseline"/>
        <w:rPr>
          <w:rFonts w:ascii="宋体" w:eastAsia="宋体" w:hAnsi="宋体" w:cs="宋体"/>
          <w:color w:val="727272"/>
          <w:kern w:val="0"/>
          <w:sz w:val="24"/>
          <w:szCs w:val="24"/>
        </w:rPr>
      </w:pPr>
      <w:r w:rsidRPr="00CE11C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9.四川古代科学家及其科学成就研究</w:t>
      </w:r>
    </w:p>
    <w:p w:rsidR="00E21047" w:rsidRPr="00CE11CC" w:rsidRDefault="00E21047"/>
    <w:sectPr w:rsidR="00E21047" w:rsidRPr="00CE11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7CA" w:rsidRDefault="005D17CA" w:rsidP="00CE11CC">
      <w:r>
        <w:separator/>
      </w:r>
    </w:p>
  </w:endnote>
  <w:endnote w:type="continuationSeparator" w:id="0">
    <w:p w:rsidR="005D17CA" w:rsidRDefault="005D17CA" w:rsidP="00CE1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7CA" w:rsidRDefault="005D17CA" w:rsidP="00CE11CC">
      <w:r>
        <w:separator/>
      </w:r>
    </w:p>
  </w:footnote>
  <w:footnote w:type="continuationSeparator" w:id="0">
    <w:p w:rsidR="005D17CA" w:rsidRDefault="005D17CA" w:rsidP="00CE1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6DCC"/>
    <w:rsid w:val="005D17CA"/>
    <w:rsid w:val="00CE11CC"/>
    <w:rsid w:val="00D56DCC"/>
    <w:rsid w:val="00E2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1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11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1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11CC"/>
    <w:rPr>
      <w:sz w:val="18"/>
      <w:szCs w:val="18"/>
    </w:rPr>
  </w:style>
  <w:style w:type="character" w:styleId="a5">
    <w:name w:val="Strong"/>
    <w:basedOn w:val="a0"/>
    <w:uiPriority w:val="22"/>
    <w:qFormat/>
    <w:rsid w:val="00CE11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33184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3404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6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7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56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83464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996666"/>
                            <w:right w:val="none" w:sz="0" w:space="0" w:color="auto"/>
                          </w:divBdr>
                        </w:div>
                        <w:div w:id="756487435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943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791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rccs.cwnu.edu.cn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</Words>
  <Characters>775</Characters>
  <Application>Microsoft Office Word</Application>
  <DocSecurity>0</DocSecurity>
  <Lines>6</Lines>
  <Paragraphs>1</Paragraphs>
  <ScaleCrop>false</ScaleCrop>
  <Company>Users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亓东明</dc:creator>
  <cp:keywords/>
  <dc:description/>
  <cp:lastModifiedBy>亓东明</cp:lastModifiedBy>
  <cp:revision>2</cp:revision>
  <dcterms:created xsi:type="dcterms:W3CDTF">2019-03-22T09:22:00Z</dcterms:created>
  <dcterms:modified xsi:type="dcterms:W3CDTF">2019-03-22T09:22:00Z</dcterms:modified>
</cp:coreProperties>
</file>