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FBB" w:rsidRPr="00721FBB" w:rsidRDefault="00721FBB" w:rsidP="00721FBB">
      <w:pPr>
        <w:widowControl/>
        <w:spacing w:beforeAutospacing="1" w:after="100" w:afterAutospacing="1" w:line="360" w:lineRule="auto"/>
        <w:jc w:val="center"/>
        <w:rPr>
          <w:rFonts w:ascii="宋体" w:eastAsia="宋体" w:hAnsi="宋体" w:cs="宋体"/>
          <w:kern w:val="0"/>
          <w:sz w:val="24"/>
          <w:szCs w:val="24"/>
        </w:rPr>
      </w:pPr>
      <w:r w:rsidRPr="00721FBB">
        <w:rPr>
          <w:rFonts w:ascii="黑体" w:eastAsia="黑体" w:hAnsi="黑体" w:cs="宋体" w:hint="eastAsia"/>
          <w:b/>
          <w:bCs/>
          <w:color w:val="000000"/>
          <w:kern w:val="0"/>
          <w:sz w:val="36"/>
          <w:szCs w:val="36"/>
        </w:rPr>
        <w:t>四川省社会科学重点研究基地</w:t>
      </w:r>
    </w:p>
    <w:p w:rsidR="00721FBB" w:rsidRPr="00721FBB" w:rsidRDefault="00721FBB" w:rsidP="00721FBB">
      <w:pPr>
        <w:widowControl/>
        <w:spacing w:before="100" w:beforeAutospacing="1" w:after="100" w:afterAutospacing="1" w:line="360" w:lineRule="auto"/>
        <w:jc w:val="center"/>
        <w:rPr>
          <w:rFonts w:ascii="宋体" w:eastAsia="宋体" w:hAnsi="宋体" w:cs="宋体"/>
          <w:kern w:val="0"/>
          <w:sz w:val="24"/>
          <w:szCs w:val="24"/>
        </w:rPr>
      </w:pPr>
      <w:r w:rsidRPr="00721FBB">
        <w:rPr>
          <w:rFonts w:ascii="黑体" w:eastAsia="黑体" w:hAnsi="黑体" w:cs="宋体" w:hint="eastAsia"/>
          <w:b/>
          <w:bCs/>
          <w:color w:val="000000"/>
          <w:kern w:val="0"/>
          <w:sz w:val="36"/>
          <w:szCs w:val="36"/>
        </w:rPr>
        <w:t>地方文化资源保护与开发研究中心2019年项目申报</w:t>
      </w:r>
      <w:bookmarkStart w:id="0" w:name="_GoBack"/>
      <w:bookmarkEnd w:id="0"/>
    </w:p>
    <w:p w:rsidR="00721FBB" w:rsidRPr="00721FBB" w:rsidRDefault="00721FBB" w:rsidP="00721FBB">
      <w:pPr>
        <w:widowControl/>
        <w:spacing w:before="100" w:beforeAutospacing="1" w:after="100" w:afterAutospacing="1" w:line="360" w:lineRule="auto"/>
        <w:jc w:val="center"/>
        <w:rPr>
          <w:rFonts w:ascii="宋体" w:eastAsia="宋体" w:hAnsi="宋体" w:cs="宋体"/>
          <w:kern w:val="0"/>
          <w:sz w:val="24"/>
          <w:szCs w:val="24"/>
        </w:rPr>
      </w:pPr>
      <w:r w:rsidRPr="00721FBB">
        <w:rPr>
          <w:rFonts w:ascii="黑体" w:eastAsia="黑体" w:hAnsi="黑体" w:cs="宋体" w:hint="eastAsia"/>
          <w:b/>
          <w:bCs/>
          <w:color w:val="000000"/>
          <w:kern w:val="0"/>
          <w:sz w:val="36"/>
          <w:szCs w:val="36"/>
        </w:rPr>
        <w:t>公告</w:t>
      </w:r>
    </w:p>
    <w:p w:rsidR="00721FBB" w:rsidRPr="00721FBB" w:rsidRDefault="00721FBB" w:rsidP="00721FBB">
      <w:pPr>
        <w:widowControl/>
        <w:spacing w:before="100" w:beforeAutospacing="1" w:after="100" w:afterAutospacing="1" w:line="360" w:lineRule="auto"/>
        <w:ind w:firstLineChars="172" w:firstLine="619"/>
        <w:jc w:val="left"/>
        <w:rPr>
          <w:rFonts w:ascii="宋体" w:eastAsia="宋体" w:hAnsi="宋体" w:cs="宋体"/>
          <w:kern w:val="0"/>
          <w:sz w:val="24"/>
          <w:szCs w:val="24"/>
        </w:rPr>
      </w:pPr>
      <w:r w:rsidRPr="00721FBB">
        <w:rPr>
          <w:rFonts w:ascii="宋体" w:eastAsia="宋体" w:hAnsi="宋体" w:cs="宋体" w:hint="eastAsia"/>
          <w:color w:val="000000"/>
          <w:sz w:val="36"/>
          <w:szCs w:val="36"/>
        </w:rPr>
        <w:t>根据《四川省哲学社会科学重点研究基地管理办法（试行）》和《四川省教育厅人文社会科学重点研究基地管理办法》的有关规定，四川省社会科学重点研究基地“地方文化资源保护保护与开发研究中心”《2019年度课题指南》经审定发布，申报工作即日起启动。现将有关事项公告如下：</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sz w:val="36"/>
          <w:szCs w:val="36"/>
        </w:rPr>
        <w:t>一、本年度课题项目立项的指导思想是：以马克思主义、毛泽东思想、邓小平理论、“三个代表”重要思想、科学发展观和习近平新时代中国特色社会主义思想为指导，全面贯彻党的十九大精神和省委第十一届四次全会精神，坚持理论创新，基础研究与应用研究并重，积极培育和</w:t>
      </w:r>
      <w:proofErr w:type="gramStart"/>
      <w:r w:rsidRPr="00721FBB">
        <w:rPr>
          <w:rFonts w:ascii="宋体" w:eastAsia="宋体" w:hAnsi="宋体" w:cs="宋体" w:hint="eastAsia"/>
          <w:color w:val="000000"/>
          <w:sz w:val="36"/>
          <w:szCs w:val="36"/>
        </w:rPr>
        <w:t>践行</w:t>
      </w:r>
      <w:proofErr w:type="gramEnd"/>
      <w:r w:rsidRPr="00721FBB">
        <w:rPr>
          <w:rFonts w:ascii="宋体" w:eastAsia="宋体" w:hAnsi="宋体" w:cs="宋体" w:hint="eastAsia"/>
          <w:color w:val="000000"/>
          <w:sz w:val="36"/>
          <w:szCs w:val="36"/>
        </w:rPr>
        <w:t>社会主义核心价值观，加快推动地方优秀传统文化创造性转换和创新性发展，着力推出在省内乃至在全国有代表性的科学研究成果。</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二、申请立项的课题要以地方文化资源保护与开发的理论研究为基础，以地方文化资源保护与开发的应用研究为主攻方向，充分反映本学科及相关领域新的</w:t>
      </w:r>
      <w:r w:rsidRPr="00721FBB">
        <w:rPr>
          <w:rFonts w:ascii="宋体" w:eastAsia="宋体" w:hAnsi="宋体" w:cs="宋体" w:hint="eastAsia"/>
          <w:color w:val="000000"/>
          <w:kern w:val="0"/>
          <w:sz w:val="36"/>
          <w:szCs w:val="36"/>
        </w:rPr>
        <w:lastRenderedPageBreak/>
        <w:t>研究高度，力求居于学科前沿，具有原创性或开拓性，避免低水平重复。基础研究应有较强的学术含量和宏观研究的前瞻性，鼓励有较丰富前期研究成果者申报本领域项目；对策应用研究应立足四川，面向全国，具有较强的可操作性。</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三、中心主张承揽地方政府、文化企业及与国外合作等课题；中心接受带项目与经费进入中心立项，并将适当给予经费补贴；中心接受个人或单位自筹经费申报的课题；批准立项的自筹经费课题，与经费资助课题实施相同的管理。</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四、凡国内大专院校、科研院所的教学科研人员，以及政府和事业单位相关部门的工作人员均可申报。申报重点课题的负责人须具有高级职称或博士学位或主持完成过省厅级以上社科研究项目。申报</w:t>
      </w:r>
      <w:proofErr w:type="gramStart"/>
      <w:r w:rsidRPr="00721FBB">
        <w:rPr>
          <w:rFonts w:ascii="宋体" w:eastAsia="宋体" w:hAnsi="宋体" w:cs="宋体" w:hint="eastAsia"/>
          <w:color w:val="000000"/>
          <w:kern w:val="0"/>
          <w:sz w:val="36"/>
          <w:szCs w:val="36"/>
        </w:rPr>
        <w:t>一般课题</w:t>
      </w:r>
      <w:proofErr w:type="gramEnd"/>
      <w:r w:rsidRPr="00721FBB">
        <w:rPr>
          <w:rFonts w:ascii="宋体" w:eastAsia="宋体" w:hAnsi="宋体" w:cs="宋体" w:hint="eastAsia"/>
          <w:color w:val="000000"/>
          <w:kern w:val="0"/>
          <w:sz w:val="36"/>
          <w:szCs w:val="36"/>
        </w:rPr>
        <w:t>的负责人须具有中级以上（含中级）职称或具有硕士学位。边远、民族地区高校研究工作者有特色的研究项目可适当放宽职称或学历要求。目前主持四川省教育厅或各省级人文社科重点研究基地的课题尚未结题的研究者不能作为主持人申报今年的课题。</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sz w:val="36"/>
          <w:szCs w:val="36"/>
        </w:rPr>
        <w:lastRenderedPageBreak/>
        <w:t>五、资助额度及要求。重点项目1-1.5万元/项，一般项目0.5-0.8万元/项。项目一般要求在两年内完成，鼓励提前完成。</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重点项目：</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sz w:val="36"/>
          <w:szCs w:val="36"/>
        </w:rPr>
        <w:t>满足以下条件之一：①在CSSCI来源期刊发表论文1篇，或在北大中文核心期刊发表论文2篇，且标注本项目来源、项目编号和名称；②公开出版20万字以上的专著（含文献整理）1部，且标注本项目来源、项目编号和名称。</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一般项目：</w:t>
      </w:r>
    </w:p>
    <w:p w:rsidR="00721FBB" w:rsidRPr="00721FBB" w:rsidRDefault="00721FBB" w:rsidP="00721FBB">
      <w:pPr>
        <w:widowControl/>
        <w:spacing w:before="100" w:beforeAutospacing="1" w:after="100" w:afterAutospacing="1" w:line="360" w:lineRule="auto"/>
        <w:ind w:firstLine="540"/>
        <w:jc w:val="left"/>
        <w:rPr>
          <w:rFonts w:ascii="宋体" w:eastAsia="宋体" w:hAnsi="宋体" w:cs="宋体"/>
          <w:kern w:val="0"/>
          <w:sz w:val="24"/>
          <w:szCs w:val="24"/>
        </w:rPr>
      </w:pPr>
      <w:r w:rsidRPr="00721FBB">
        <w:rPr>
          <w:rFonts w:ascii="宋体" w:eastAsia="宋体" w:hAnsi="宋体" w:cs="宋体" w:hint="eastAsia"/>
          <w:color w:val="000000"/>
          <w:sz w:val="36"/>
          <w:szCs w:val="36"/>
        </w:rPr>
        <w:t>满足以下条件之一：①在北大中文核心期刊发表论文1篇，或在公开刊物发表论文2篇，且标注本项目来源、项目编号和名称；②公开出版10万字以上的专著（含文献整理）1部，且标注本项目来源、项目编号和名称。</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sz w:val="36"/>
          <w:szCs w:val="36"/>
        </w:rPr>
        <w:t>所有课题研究成果均应注明“四川省社会科学重点研究基地——地方文化资源保护保护与开发研究中心资助”字样，并标注项目名称和编号。</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lastRenderedPageBreak/>
        <w:t>有下列情况之一者可免于结项：</w:t>
      </w:r>
      <w:r w:rsidRPr="00721FBB">
        <w:rPr>
          <w:rFonts w:ascii="宋体" w:eastAsia="宋体" w:hAnsi="宋体" w:cs="宋体" w:hint="eastAsia"/>
          <w:b/>
          <w:bCs/>
          <w:color w:val="000000"/>
          <w:kern w:val="0"/>
          <w:sz w:val="36"/>
          <w:szCs w:val="36"/>
        </w:rPr>
        <w:t>研究成果被国家社科规划办《成果要报》、教育部《专家建议》、省规划办《重要成果专报》采纳或省委省府领导肯定性批示的；发表SCI、SSCI论文的。</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六、各申报单位科研处及有关管理机构应对申请人严格把关，依据《四川省教育厅科学研究项目管理办法》对申报者进行资格审查，对申报</w:t>
      </w:r>
      <w:proofErr w:type="gramStart"/>
      <w:r w:rsidRPr="00721FBB">
        <w:rPr>
          <w:rFonts w:ascii="宋体" w:eastAsia="宋体" w:hAnsi="宋体" w:cs="宋体" w:hint="eastAsia"/>
          <w:color w:val="000000"/>
          <w:kern w:val="0"/>
          <w:sz w:val="36"/>
          <w:szCs w:val="36"/>
        </w:rPr>
        <w:t>书所有</w:t>
      </w:r>
      <w:proofErr w:type="gramEnd"/>
      <w:r w:rsidRPr="00721FBB">
        <w:rPr>
          <w:rFonts w:ascii="宋体" w:eastAsia="宋体" w:hAnsi="宋体" w:cs="宋体" w:hint="eastAsia"/>
          <w:color w:val="000000"/>
          <w:kern w:val="0"/>
          <w:sz w:val="36"/>
          <w:szCs w:val="36"/>
        </w:rPr>
        <w:t>栏目填写的内容，特别是对选题、前期成果、课题设计的科学性和可行性，课题组是否具备完成研究任务的充分条件进行认真审核，并签署明确意见。</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七、开放课题的申请、结题及其他管理问题主要通过</w:t>
      </w:r>
      <w:r w:rsidRPr="00721FBB">
        <w:rPr>
          <w:rFonts w:ascii="宋体" w:eastAsia="宋体" w:hAnsi="宋体" w:cs="宋体" w:hint="eastAsia"/>
          <w:b/>
          <w:bCs/>
          <w:color w:val="000000"/>
          <w:kern w:val="0"/>
          <w:sz w:val="36"/>
          <w:szCs w:val="36"/>
        </w:rPr>
        <w:t>西华大学“开放课题管理系统（http://kfkt.xhu1960.com）</w:t>
      </w:r>
      <w:r w:rsidRPr="00721FBB">
        <w:rPr>
          <w:rFonts w:ascii="宋体" w:eastAsia="宋体" w:hAnsi="宋体" w:cs="宋体" w:hint="eastAsia"/>
          <w:color w:val="000000"/>
          <w:kern w:val="0"/>
          <w:sz w:val="36"/>
          <w:szCs w:val="36"/>
        </w:rPr>
        <w:t>”完成。课题负责人</w:t>
      </w:r>
      <w:r w:rsidRPr="00721FBB">
        <w:rPr>
          <w:rFonts w:ascii="宋体" w:eastAsia="宋体" w:hAnsi="宋体" w:cs="宋体" w:hint="eastAsia"/>
          <w:b/>
          <w:bCs/>
          <w:color w:val="000000"/>
          <w:kern w:val="0"/>
          <w:sz w:val="36"/>
          <w:szCs w:val="36"/>
        </w:rPr>
        <w:t>完成网上申报后，</w:t>
      </w:r>
      <w:r w:rsidRPr="00721FBB">
        <w:rPr>
          <w:rFonts w:ascii="宋体" w:eastAsia="宋体" w:hAnsi="宋体" w:cs="宋体" w:hint="eastAsia"/>
          <w:color w:val="000000"/>
          <w:kern w:val="0"/>
          <w:sz w:val="36"/>
          <w:szCs w:val="36"/>
        </w:rPr>
        <w:t>须</w:t>
      </w:r>
      <w:r w:rsidRPr="00721FBB">
        <w:rPr>
          <w:rFonts w:ascii="宋体" w:eastAsia="宋体" w:hAnsi="宋体" w:cs="宋体" w:hint="eastAsia"/>
          <w:b/>
          <w:bCs/>
          <w:color w:val="000000"/>
          <w:kern w:val="0"/>
          <w:sz w:val="36"/>
          <w:szCs w:val="36"/>
        </w:rPr>
        <w:t>下载</w:t>
      </w:r>
      <w:r w:rsidRPr="00721FBB">
        <w:rPr>
          <w:rFonts w:ascii="宋体" w:eastAsia="宋体" w:hAnsi="宋体" w:cs="宋体" w:hint="eastAsia"/>
          <w:color w:val="000000"/>
          <w:kern w:val="0"/>
          <w:sz w:val="36"/>
          <w:szCs w:val="36"/>
        </w:rPr>
        <w:t>申请书交所在单位审查合格、签署意见后汇总，统一报送我中心本中心不受理个人直接报送的申报书。申报单位须于截止日期前将审查合格的申报书（</w:t>
      </w:r>
      <w:r w:rsidRPr="00721FBB">
        <w:rPr>
          <w:rFonts w:ascii="宋体" w:eastAsia="宋体" w:hAnsi="宋体" w:cs="宋体" w:hint="eastAsia"/>
          <w:b/>
          <w:bCs/>
          <w:color w:val="000000"/>
          <w:sz w:val="36"/>
          <w:szCs w:val="36"/>
        </w:rPr>
        <w:t>每项一式3份，其中原件1份、复印件2份，A4纸双面打印</w:t>
      </w:r>
      <w:r w:rsidRPr="00721FBB">
        <w:rPr>
          <w:rFonts w:ascii="宋体" w:eastAsia="宋体" w:hAnsi="宋体" w:cs="宋体" w:hint="eastAsia"/>
          <w:color w:val="000000"/>
          <w:kern w:val="0"/>
          <w:sz w:val="36"/>
          <w:szCs w:val="36"/>
        </w:rPr>
        <w:t>）报送地方文化资源保护与开发研究中心。</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kern w:val="0"/>
          <w:sz w:val="36"/>
          <w:szCs w:val="36"/>
        </w:rPr>
        <w:t>八、本年度受理申报时间：网上申报受理以网站发布的时间为限（</w:t>
      </w:r>
      <w:r w:rsidRPr="00721FBB">
        <w:rPr>
          <w:rFonts w:ascii="宋体" w:eastAsia="宋体" w:hAnsi="宋体" w:cs="宋体" w:hint="eastAsia"/>
          <w:b/>
          <w:bCs/>
          <w:color w:val="000000"/>
          <w:kern w:val="0"/>
          <w:sz w:val="36"/>
          <w:szCs w:val="36"/>
        </w:rPr>
        <w:t>2019年2月28日8:00-4月15日</w:t>
      </w:r>
      <w:r w:rsidRPr="00721FBB">
        <w:rPr>
          <w:rFonts w:ascii="宋体" w:eastAsia="宋体" w:hAnsi="宋体" w:cs="宋体" w:hint="eastAsia"/>
          <w:b/>
          <w:bCs/>
          <w:color w:val="000000"/>
          <w:kern w:val="0"/>
          <w:sz w:val="36"/>
          <w:szCs w:val="36"/>
        </w:rPr>
        <w:lastRenderedPageBreak/>
        <w:t>24:00</w:t>
      </w:r>
      <w:r w:rsidRPr="00721FBB">
        <w:rPr>
          <w:rFonts w:ascii="宋体" w:eastAsia="宋体" w:hAnsi="宋体" w:cs="宋体" w:hint="eastAsia"/>
          <w:color w:val="000000"/>
          <w:sz w:val="36"/>
          <w:szCs w:val="36"/>
        </w:rPr>
        <w:t>）；纸质材料受理从即日起至2019年4月20日截止（邮件以当地邮戳为准），逾期不再受理。</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sz w:val="36"/>
          <w:szCs w:val="36"/>
        </w:rPr>
        <w:t>中心办公地址：四川省成都市郫都区红光大道9999号西华大学地方文化资源保护与开发研究中心；邮编：610039。</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sz w:val="36"/>
          <w:szCs w:val="36"/>
        </w:rPr>
        <w:t>中心办公电话：028-87723062；</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sz w:val="36"/>
          <w:szCs w:val="36"/>
        </w:rPr>
        <w:t>中心电子邮箱: xhdxdfwh2018</w:t>
      </w:r>
      <w:hyperlink r:id="rId5" w:history="1">
        <w:r w:rsidRPr="00721FBB">
          <w:rPr>
            <w:rFonts w:ascii="宋体" w:eastAsia="宋体" w:hAnsi="宋体" w:cs="宋体" w:hint="eastAsia"/>
            <w:color w:val="000000"/>
            <w:kern w:val="0"/>
            <w:sz w:val="36"/>
            <w:szCs w:val="36"/>
            <w:u w:val="single"/>
          </w:rPr>
          <w:t>@126.com</w:t>
        </w:r>
      </w:hyperlink>
      <w:r w:rsidRPr="00721FBB">
        <w:rPr>
          <w:rFonts w:ascii="宋体" w:eastAsia="宋体" w:hAnsi="宋体" w:cs="宋体" w:hint="eastAsia"/>
          <w:color w:val="000000"/>
          <w:kern w:val="0"/>
          <w:sz w:val="36"/>
          <w:szCs w:val="36"/>
        </w:rPr>
        <w:t>；</w:t>
      </w:r>
    </w:p>
    <w:p w:rsidR="00721FBB" w:rsidRPr="00721FBB" w:rsidRDefault="00721FBB" w:rsidP="00721FBB">
      <w:pPr>
        <w:widowControl/>
        <w:spacing w:before="100" w:beforeAutospacing="1" w:after="100" w:afterAutospacing="1" w:line="360" w:lineRule="auto"/>
        <w:ind w:firstLine="480"/>
        <w:jc w:val="left"/>
        <w:rPr>
          <w:rFonts w:ascii="宋体" w:eastAsia="宋体" w:hAnsi="宋体" w:cs="宋体"/>
          <w:kern w:val="0"/>
          <w:sz w:val="24"/>
          <w:szCs w:val="24"/>
        </w:rPr>
      </w:pPr>
      <w:r w:rsidRPr="00721FBB">
        <w:rPr>
          <w:rFonts w:ascii="宋体" w:eastAsia="宋体" w:hAnsi="宋体" w:cs="宋体" w:hint="eastAsia"/>
          <w:color w:val="000000"/>
          <w:sz w:val="36"/>
          <w:szCs w:val="36"/>
        </w:rPr>
        <w:t>联系人：张婷婷（15308190159）</w:t>
      </w:r>
    </w:p>
    <w:p w:rsidR="00721FBB" w:rsidRPr="00721FBB" w:rsidRDefault="00721FBB" w:rsidP="00721FBB">
      <w:pPr>
        <w:widowControl/>
        <w:spacing w:before="100" w:beforeAutospacing="1" w:after="100" w:afterAutospacing="1" w:line="360" w:lineRule="auto"/>
        <w:jc w:val="right"/>
        <w:rPr>
          <w:rFonts w:ascii="宋体" w:eastAsia="宋体" w:hAnsi="宋体" w:cs="宋体"/>
          <w:kern w:val="0"/>
          <w:sz w:val="24"/>
          <w:szCs w:val="24"/>
        </w:rPr>
      </w:pPr>
      <w:r w:rsidRPr="00721FBB">
        <w:rPr>
          <w:rFonts w:ascii="宋体" w:eastAsia="宋体" w:hAnsi="宋体" w:cs="宋体" w:hint="eastAsia"/>
          <w:color w:val="000000"/>
          <w:kern w:val="0"/>
          <w:sz w:val="36"/>
          <w:szCs w:val="36"/>
        </w:rPr>
        <w:t>四川省社会科学重点研究基地</w:t>
      </w:r>
    </w:p>
    <w:p w:rsidR="00721FBB" w:rsidRPr="00721FBB" w:rsidRDefault="00721FBB" w:rsidP="00721FBB">
      <w:pPr>
        <w:widowControl/>
        <w:spacing w:before="100" w:beforeAutospacing="1" w:after="100" w:afterAutospacing="1" w:line="360" w:lineRule="auto"/>
        <w:jc w:val="right"/>
        <w:rPr>
          <w:rFonts w:ascii="宋体" w:eastAsia="宋体" w:hAnsi="宋体" w:cs="宋体"/>
          <w:kern w:val="0"/>
          <w:sz w:val="24"/>
          <w:szCs w:val="24"/>
        </w:rPr>
      </w:pPr>
      <w:r w:rsidRPr="00721FBB">
        <w:rPr>
          <w:rFonts w:ascii="宋体" w:eastAsia="宋体" w:hAnsi="宋体" w:cs="宋体" w:hint="eastAsia"/>
          <w:color w:val="000000"/>
          <w:kern w:val="0"/>
          <w:sz w:val="36"/>
          <w:szCs w:val="36"/>
        </w:rPr>
        <w:t>四川省教育厅人文社科重点研究基地</w:t>
      </w:r>
    </w:p>
    <w:p w:rsidR="00721FBB" w:rsidRPr="00721FBB" w:rsidRDefault="00721FBB" w:rsidP="00721FBB">
      <w:pPr>
        <w:widowControl/>
        <w:spacing w:before="100" w:beforeAutospacing="1" w:after="100" w:afterAutospacing="1" w:line="360" w:lineRule="auto"/>
        <w:ind w:firstLine="4245"/>
        <w:jc w:val="right"/>
        <w:rPr>
          <w:rFonts w:ascii="宋体" w:eastAsia="宋体" w:hAnsi="宋体" w:cs="宋体"/>
          <w:kern w:val="0"/>
          <w:sz w:val="24"/>
          <w:szCs w:val="24"/>
        </w:rPr>
      </w:pPr>
      <w:r w:rsidRPr="00721FBB">
        <w:rPr>
          <w:rFonts w:ascii="宋体" w:eastAsia="宋体" w:hAnsi="宋体" w:cs="宋体" w:hint="eastAsia"/>
          <w:color w:val="000000"/>
          <w:kern w:val="0"/>
          <w:sz w:val="36"/>
          <w:szCs w:val="36"/>
        </w:rPr>
        <w:t>地方文化资源保护与开发中心</w:t>
      </w:r>
    </w:p>
    <w:p w:rsidR="00721FBB" w:rsidRPr="00721FBB" w:rsidRDefault="00721FBB" w:rsidP="00721FBB">
      <w:pPr>
        <w:widowControl/>
        <w:spacing w:before="100" w:beforeAutospacing="1" w:after="100" w:afterAutospacing="1" w:line="360" w:lineRule="auto"/>
        <w:ind w:right="555" w:firstLine="4245"/>
        <w:jc w:val="right"/>
        <w:rPr>
          <w:rFonts w:ascii="宋体" w:eastAsia="宋体" w:hAnsi="宋体" w:cs="宋体"/>
          <w:kern w:val="0"/>
          <w:sz w:val="24"/>
          <w:szCs w:val="24"/>
        </w:rPr>
      </w:pPr>
      <w:r w:rsidRPr="00721FBB">
        <w:rPr>
          <w:rFonts w:ascii="宋体" w:eastAsia="宋体" w:hAnsi="宋体" w:cs="宋体" w:hint="eastAsia"/>
          <w:color w:val="000000"/>
          <w:kern w:val="0"/>
          <w:sz w:val="36"/>
          <w:szCs w:val="36"/>
        </w:rPr>
        <w:t>2019年2月27日</w:t>
      </w:r>
    </w:p>
    <w:p w:rsidR="00721FBB" w:rsidRPr="00721FBB" w:rsidRDefault="00721FBB" w:rsidP="00721FBB">
      <w:pPr>
        <w:widowControl/>
        <w:spacing w:before="100" w:beforeAutospacing="1" w:after="100" w:afterAutospacing="1" w:line="360" w:lineRule="auto"/>
        <w:ind w:firstLine="540"/>
        <w:jc w:val="center"/>
        <w:rPr>
          <w:rFonts w:ascii="宋体" w:eastAsia="宋体" w:hAnsi="宋体" w:cs="宋体"/>
          <w:kern w:val="0"/>
          <w:sz w:val="24"/>
          <w:szCs w:val="24"/>
        </w:rPr>
      </w:pPr>
      <w:r w:rsidRPr="00721FBB">
        <w:rPr>
          <w:rFonts w:ascii="黑体" w:eastAsia="黑体" w:hAnsi="黑体" w:cs="宋体" w:hint="eastAsia"/>
          <w:kern w:val="0"/>
          <w:sz w:val="36"/>
          <w:szCs w:val="36"/>
        </w:rPr>
        <w:t>地方文化资源保护与开发研究中心</w:t>
      </w:r>
    </w:p>
    <w:p w:rsidR="00721FBB" w:rsidRPr="00721FBB" w:rsidRDefault="00721FBB" w:rsidP="00721FBB">
      <w:pPr>
        <w:widowControl/>
        <w:spacing w:before="100" w:beforeAutospacing="1" w:after="100" w:afterAutospacing="1" w:line="360" w:lineRule="auto"/>
        <w:ind w:left="420"/>
        <w:jc w:val="center"/>
        <w:rPr>
          <w:rFonts w:ascii="宋体" w:eastAsia="宋体" w:hAnsi="宋体" w:cs="宋体"/>
          <w:kern w:val="0"/>
          <w:sz w:val="24"/>
          <w:szCs w:val="24"/>
        </w:rPr>
      </w:pPr>
      <w:r w:rsidRPr="00721FBB">
        <w:rPr>
          <w:rFonts w:ascii="黑体" w:eastAsia="黑体" w:hAnsi="黑体" w:cs="宋体" w:hint="eastAsia"/>
          <w:kern w:val="0"/>
          <w:sz w:val="36"/>
          <w:szCs w:val="36"/>
        </w:rPr>
        <w:t>2019年度课题指南</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w:t>
      </w:r>
      <w:r w:rsidRPr="00721FBB">
        <w:rPr>
          <w:rFonts w:ascii="宋体" w:eastAsia="宋体" w:hAnsi="宋体" w:cs="宋体" w:hint="eastAsia"/>
          <w:kern w:val="0"/>
          <w:sz w:val="36"/>
          <w:szCs w:val="36"/>
        </w:rPr>
        <w:t>岷江流域地名文化研究；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w:t>
      </w:r>
      <w:r w:rsidRPr="00721FBB">
        <w:rPr>
          <w:rFonts w:ascii="宋体" w:eastAsia="宋体" w:hAnsi="宋体" w:cs="宋体" w:hint="eastAsia"/>
          <w:kern w:val="0"/>
          <w:sz w:val="36"/>
          <w:szCs w:val="36"/>
        </w:rPr>
        <w:t>岷江流域方言与民俗研究；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lastRenderedPageBreak/>
        <w:t>3.</w:t>
      </w:r>
      <w:r w:rsidRPr="00721FBB">
        <w:rPr>
          <w:rFonts w:ascii="宋体" w:eastAsia="宋体" w:hAnsi="宋体" w:cs="宋体" w:hint="eastAsia"/>
          <w:kern w:val="0"/>
          <w:sz w:val="36"/>
          <w:szCs w:val="36"/>
        </w:rPr>
        <w:t>岷江流域宗教与社会研究；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4.</w:t>
      </w:r>
      <w:r w:rsidRPr="00721FBB">
        <w:rPr>
          <w:rFonts w:ascii="宋体" w:eastAsia="宋体" w:hAnsi="宋体" w:cs="宋体" w:hint="eastAsia"/>
          <w:kern w:val="0"/>
          <w:sz w:val="36"/>
          <w:szCs w:val="36"/>
        </w:rPr>
        <w:t>四川近代民族文化研究；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5.</w:t>
      </w:r>
      <w:r w:rsidRPr="00721FBB">
        <w:rPr>
          <w:rFonts w:ascii="宋体" w:eastAsia="宋体" w:hAnsi="宋体" w:cs="宋体" w:hint="eastAsia"/>
          <w:kern w:val="0"/>
          <w:sz w:val="36"/>
          <w:szCs w:val="36"/>
        </w:rPr>
        <w:t>四川历史名人的文献整理与生平、思想等研究；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6.</w:t>
      </w:r>
      <w:r w:rsidRPr="00721FBB">
        <w:rPr>
          <w:rFonts w:ascii="宋体" w:eastAsia="宋体" w:hAnsi="宋体" w:cs="宋体" w:hint="eastAsia"/>
          <w:kern w:val="0"/>
          <w:sz w:val="36"/>
          <w:szCs w:val="36"/>
        </w:rPr>
        <w:t>四川历史名人的传承普及研究；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7.</w:t>
      </w:r>
      <w:r w:rsidRPr="00721FBB">
        <w:rPr>
          <w:rFonts w:ascii="宋体" w:eastAsia="宋体" w:hAnsi="宋体" w:cs="宋体" w:hint="eastAsia"/>
          <w:kern w:val="0"/>
          <w:sz w:val="36"/>
          <w:szCs w:val="36"/>
        </w:rPr>
        <w:t>四川地域文化特色及其演进规律研究；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8.</w:t>
      </w:r>
      <w:r w:rsidRPr="00721FBB">
        <w:rPr>
          <w:rFonts w:ascii="宋体" w:eastAsia="宋体" w:hAnsi="宋体" w:cs="宋体" w:hint="eastAsia"/>
          <w:kern w:val="0"/>
          <w:sz w:val="36"/>
          <w:szCs w:val="36"/>
        </w:rPr>
        <w:t>藏羌</w:t>
      </w:r>
      <w:proofErr w:type="gramStart"/>
      <w:r w:rsidRPr="00721FBB">
        <w:rPr>
          <w:rFonts w:ascii="宋体" w:eastAsia="宋体" w:hAnsi="宋体" w:cs="宋体" w:hint="eastAsia"/>
          <w:kern w:val="0"/>
          <w:sz w:val="36"/>
          <w:szCs w:val="36"/>
        </w:rPr>
        <w:t>彝文化</w:t>
      </w:r>
      <w:proofErr w:type="gramEnd"/>
      <w:r w:rsidRPr="00721FBB">
        <w:rPr>
          <w:rFonts w:ascii="宋体" w:eastAsia="宋体" w:hAnsi="宋体" w:cs="宋体" w:hint="eastAsia"/>
          <w:kern w:val="0"/>
          <w:sz w:val="36"/>
          <w:szCs w:val="36"/>
        </w:rPr>
        <w:t>走廊研究；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9.</w:t>
      </w:r>
      <w:r w:rsidRPr="00721FBB">
        <w:rPr>
          <w:rFonts w:ascii="宋体" w:eastAsia="宋体" w:hAnsi="宋体" w:cs="宋体" w:hint="eastAsia"/>
          <w:kern w:val="0"/>
          <w:sz w:val="36"/>
          <w:szCs w:val="36"/>
        </w:rPr>
        <w:t>古</w:t>
      </w:r>
      <w:proofErr w:type="gramStart"/>
      <w:r w:rsidRPr="00721FBB">
        <w:rPr>
          <w:rFonts w:ascii="宋体" w:eastAsia="宋体" w:hAnsi="宋体" w:cs="宋体" w:hint="eastAsia"/>
          <w:kern w:val="0"/>
          <w:sz w:val="36"/>
          <w:szCs w:val="36"/>
        </w:rPr>
        <w:t>蜀文明</w:t>
      </w:r>
      <w:proofErr w:type="gramEnd"/>
      <w:r w:rsidRPr="00721FBB">
        <w:rPr>
          <w:rFonts w:ascii="宋体" w:eastAsia="宋体" w:hAnsi="宋体" w:cs="宋体" w:hint="eastAsia"/>
          <w:kern w:val="0"/>
          <w:sz w:val="36"/>
          <w:szCs w:val="36"/>
        </w:rPr>
        <w:t>与天府文化研究；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10.</w:t>
      </w:r>
      <w:r w:rsidRPr="00721FBB">
        <w:rPr>
          <w:rFonts w:ascii="宋体" w:eastAsia="宋体" w:hAnsi="宋体" w:cs="宋体" w:hint="eastAsia"/>
          <w:kern w:val="0"/>
          <w:sz w:val="36"/>
          <w:szCs w:val="36"/>
        </w:rPr>
        <w:t>蜀道文化与四川的历史发展研究；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宋体" w:eastAsia="宋体" w:hAnsi="宋体" w:cs="宋体" w:hint="eastAsia"/>
          <w:sz w:val="36"/>
          <w:szCs w:val="36"/>
        </w:rPr>
        <w:t>11.</w:t>
      </w:r>
      <w:r w:rsidRPr="00721FBB">
        <w:rPr>
          <w:rFonts w:ascii="宋体" w:eastAsia="宋体" w:hAnsi="宋体" w:cs="宋体" w:hint="eastAsia"/>
          <w:kern w:val="0"/>
          <w:sz w:val="36"/>
          <w:szCs w:val="36"/>
        </w:rPr>
        <w:t>四川民俗文化研究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12.</w:t>
      </w:r>
      <w:r w:rsidRPr="00721FBB">
        <w:rPr>
          <w:rFonts w:ascii="宋体" w:eastAsia="宋体" w:hAnsi="宋体" w:cs="宋体" w:hint="eastAsia"/>
          <w:kern w:val="0"/>
          <w:sz w:val="36"/>
          <w:szCs w:val="36"/>
        </w:rPr>
        <w:t>四川民歌、民谣与民谚研究；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13.</w:t>
      </w:r>
      <w:r w:rsidRPr="00721FBB">
        <w:rPr>
          <w:rFonts w:ascii="宋体" w:eastAsia="宋体" w:hAnsi="宋体" w:cs="宋体" w:hint="eastAsia"/>
          <w:kern w:val="0"/>
          <w:sz w:val="36"/>
          <w:szCs w:val="36"/>
        </w:rPr>
        <w:t>四川家族文化研究；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14.</w:t>
      </w:r>
      <w:r w:rsidRPr="00721FBB">
        <w:rPr>
          <w:rFonts w:ascii="宋体" w:eastAsia="宋体" w:hAnsi="宋体" w:cs="宋体" w:hint="eastAsia"/>
          <w:kern w:val="0"/>
          <w:sz w:val="36"/>
          <w:szCs w:val="36"/>
        </w:rPr>
        <w:t>四川宗祠文化研究；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15.</w:t>
      </w:r>
      <w:r w:rsidRPr="00721FBB">
        <w:rPr>
          <w:rFonts w:ascii="宋体" w:eastAsia="宋体" w:hAnsi="宋体" w:cs="宋体" w:hint="eastAsia"/>
          <w:kern w:val="0"/>
          <w:sz w:val="36"/>
          <w:szCs w:val="36"/>
        </w:rPr>
        <w:t>四川会馆文化研究；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16.</w:t>
      </w:r>
      <w:r w:rsidRPr="00721FBB">
        <w:rPr>
          <w:rFonts w:ascii="宋体" w:eastAsia="宋体" w:hAnsi="宋体" w:cs="宋体" w:hint="eastAsia"/>
          <w:kern w:val="0"/>
          <w:sz w:val="36"/>
          <w:szCs w:val="36"/>
        </w:rPr>
        <w:t>四川商业文化与城市文化遗产研究；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17.</w:t>
      </w:r>
      <w:r w:rsidRPr="00721FBB">
        <w:rPr>
          <w:rFonts w:ascii="宋体" w:eastAsia="宋体" w:hAnsi="宋体" w:cs="宋体" w:hint="eastAsia"/>
          <w:kern w:val="0"/>
          <w:sz w:val="36"/>
          <w:szCs w:val="36"/>
        </w:rPr>
        <w:t>四川农耕文化与农业遗产研究；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lastRenderedPageBreak/>
        <w:t>18.</w:t>
      </w:r>
      <w:r w:rsidRPr="00721FBB">
        <w:rPr>
          <w:rFonts w:ascii="宋体" w:eastAsia="宋体" w:hAnsi="宋体" w:cs="宋体" w:hint="eastAsia"/>
          <w:kern w:val="0"/>
          <w:sz w:val="36"/>
          <w:szCs w:val="36"/>
        </w:rPr>
        <w:t>四川工业文化与工业遗产研究；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19.</w:t>
      </w:r>
      <w:r w:rsidRPr="00721FBB">
        <w:rPr>
          <w:rFonts w:ascii="宋体" w:eastAsia="宋体" w:hAnsi="宋体" w:cs="宋体" w:hint="eastAsia"/>
          <w:kern w:val="0"/>
          <w:sz w:val="36"/>
          <w:szCs w:val="36"/>
        </w:rPr>
        <w:t>历史时期四川文化产业的形成与发展研究；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20.</w:t>
      </w:r>
      <w:r w:rsidRPr="00721FBB">
        <w:rPr>
          <w:rFonts w:ascii="宋体" w:eastAsia="宋体" w:hAnsi="宋体" w:cs="宋体" w:hint="eastAsia"/>
          <w:kern w:val="0"/>
          <w:sz w:val="36"/>
          <w:szCs w:val="36"/>
        </w:rPr>
        <w:t>近代四川文化圈研究；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21.</w:t>
      </w:r>
      <w:r w:rsidRPr="00721FBB">
        <w:rPr>
          <w:rFonts w:ascii="宋体" w:eastAsia="宋体" w:hAnsi="宋体" w:cs="宋体" w:hint="eastAsia"/>
          <w:kern w:val="0"/>
          <w:sz w:val="36"/>
          <w:szCs w:val="36"/>
        </w:rPr>
        <w:t>四川非物质文化遗产传承研究；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宋体" w:eastAsia="宋体" w:hAnsi="宋体" w:cs="宋体" w:hint="eastAsia"/>
          <w:sz w:val="36"/>
          <w:szCs w:val="36"/>
        </w:rPr>
        <w:t>22.</w:t>
      </w:r>
      <w:r w:rsidRPr="00721FBB">
        <w:rPr>
          <w:rFonts w:ascii="宋体" w:eastAsia="宋体" w:hAnsi="宋体" w:cs="宋体" w:hint="eastAsia"/>
          <w:kern w:val="0"/>
          <w:sz w:val="36"/>
          <w:szCs w:val="36"/>
        </w:rPr>
        <w:t>四川城市文化发展变迁研究；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23.</w:t>
      </w:r>
      <w:r w:rsidRPr="00721FBB">
        <w:rPr>
          <w:rFonts w:ascii="宋体" w:eastAsia="宋体" w:hAnsi="宋体" w:cs="宋体" w:hint="eastAsia"/>
          <w:kern w:val="0"/>
          <w:sz w:val="36"/>
          <w:szCs w:val="36"/>
        </w:rPr>
        <w:t>四川城市历史文化资源与城市风格定位研究；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24.</w:t>
      </w:r>
      <w:r w:rsidRPr="00721FBB">
        <w:rPr>
          <w:rFonts w:ascii="宋体" w:eastAsia="宋体" w:hAnsi="宋体" w:cs="宋体" w:hint="eastAsia"/>
          <w:kern w:val="0"/>
          <w:sz w:val="36"/>
          <w:szCs w:val="36"/>
        </w:rPr>
        <w:t>四川历史名人资源与区域文化发展研究；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25.</w:t>
      </w:r>
      <w:r w:rsidRPr="00721FBB">
        <w:rPr>
          <w:rFonts w:ascii="宋体" w:eastAsia="宋体" w:hAnsi="宋体" w:cs="宋体" w:hint="eastAsia"/>
          <w:kern w:val="0"/>
          <w:sz w:val="36"/>
          <w:szCs w:val="36"/>
        </w:rPr>
        <w:t>四川蚕桑丝绸文化研究；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26.</w:t>
      </w:r>
      <w:r w:rsidRPr="00721FBB">
        <w:rPr>
          <w:rFonts w:ascii="宋体" w:eastAsia="宋体" w:hAnsi="宋体" w:cs="宋体" w:hint="eastAsia"/>
          <w:kern w:val="0"/>
          <w:sz w:val="36"/>
          <w:szCs w:val="36"/>
        </w:rPr>
        <w:t>四川考古发掘与巴蜀文明研究；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27.</w:t>
      </w:r>
      <w:r w:rsidRPr="00721FBB">
        <w:rPr>
          <w:rFonts w:ascii="宋体" w:eastAsia="宋体" w:hAnsi="宋体" w:cs="宋体" w:hint="eastAsia"/>
          <w:kern w:val="0"/>
          <w:sz w:val="36"/>
          <w:szCs w:val="36"/>
        </w:rPr>
        <w:t>四川传统书院与四川教育发展研究；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28.</w:t>
      </w:r>
      <w:r w:rsidRPr="00721FBB">
        <w:rPr>
          <w:rFonts w:ascii="宋体" w:eastAsia="宋体" w:hAnsi="宋体" w:cs="宋体" w:hint="eastAsia"/>
          <w:kern w:val="0"/>
          <w:sz w:val="36"/>
          <w:szCs w:val="36"/>
        </w:rPr>
        <w:t>四川抗战文化资源的保护利用路径研究；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29.</w:t>
      </w:r>
      <w:r w:rsidRPr="00721FBB">
        <w:rPr>
          <w:rFonts w:ascii="宋体" w:eastAsia="宋体" w:hAnsi="宋体" w:cs="宋体" w:hint="eastAsia"/>
          <w:kern w:val="0"/>
          <w:sz w:val="36"/>
          <w:szCs w:val="36"/>
        </w:rPr>
        <w:t>四川口述史整理与研究；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30.</w:t>
      </w:r>
      <w:r w:rsidRPr="00721FBB">
        <w:rPr>
          <w:rFonts w:ascii="宋体" w:eastAsia="宋体" w:hAnsi="宋体" w:cs="宋体" w:hint="eastAsia"/>
          <w:kern w:val="0"/>
          <w:sz w:val="36"/>
          <w:szCs w:val="36"/>
        </w:rPr>
        <w:t>巴蜀文化与其他地域文化的比较研究；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31.</w:t>
      </w:r>
      <w:r w:rsidRPr="00721FBB">
        <w:rPr>
          <w:rFonts w:ascii="宋体" w:eastAsia="宋体" w:hAnsi="宋体" w:cs="宋体" w:hint="eastAsia"/>
          <w:kern w:val="0"/>
          <w:sz w:val="36"/>
          <w:szCs w:val="36"/>
        </w:rPr>
        <w:t>巴蜀文化的创造性转化、创新性发展研究；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32.</w:t>
      </w:r>
      <w:r w:rsidRPr="00721FBB">
        <w:rPr>
          <w:rFonts w:ascii="宋体" w:eastAsia="宋体" w:hAnsi="宋体" w:cs="宋体" w:hint="eastAsia"/>
          <w:kern w:val="0"/>
          <w:sz w:val="36"/>
          <w:szCs w:val="36"/>
        </w:rPr>
        <w:t>一带一路视野下的四川文化对外传播研究；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lastRenderedPageBreak/>
        <w:t>33.</w:t>
      </w:r>
      <w:r w:rsidRPr="00721FBB">
        <w:rPr>
          <w:rFonts w:ascii="宋体" w:eastAsia="宋体" w:hAnsi="宋体" w:cs="宋体" w:hint="eastAsia"/>
          <w:kern w:val="0"/>
          <w:sz w:val="36"/>
          <w:szCs w:val="36"/>
        </w:rPr>
        <w:t>全国各地物质文化遗产与非物质文化遗产研究；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34.</w:t>
      </w:r>
      <w:r w:rsidRPr="00721FBB">
        <w:rPr>
          <w:rFonts w:ascii="宋体" w:eastAsia="宋体" w:hAnsi="宋体" w:cs="宋体" w:hint="eastAsia"/>
          <w:kern w:val="0"/>
          <w:sz w:val="36"/>
          <w:szCs w:val="36"/>
        </w:rPr>
        <w:t>蜀学的历史及其传播研究；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35.</w:t>
      </w:r>
      <w:r w:rsidRPr="00721FBB">
        <w:rPr>
          <w:rFonts w:ascii="宋体" w:eastAsia="宋体" w:hAnsi="宋体" w:cs="宋体" w:hint="eastAsia"/>
          <w:kern w:val="0"/>
          <w:sz w:val="36"/>
          <w:szCs w:val="36"/>
        </w:rPr>
        <w:t>近现代蜀学与四川文化发展的关系研究；</w:t>
      </w:r>
    </w:p>
    <w:p w:rsidR="00721FBB" w:rsidRPr="00721FBB" w:rsidRDefault="00721FBB" w:rsidP="00721FBB">
      <w:pPr>
        <w:widowControl/>
        <w:spacing w:before="100" w:beforeAutospacing="1" w:after="100" w:afterAutospacing="1" w:line="360" w:lineRule="auto"/>
        <w:ind w:left="780" w:hanging="360"/>
        <w:jc w:val="left"/>
        <w:rPr>
          <w:rFonts w:ascii="宋体" w:eastAsia="宋体" w:hAnsi="宋体" w:cs="宋体"/>
          <w:kern w:val="0"/>
          <w:sz w:val="24"/>
          <w:szCs w:val="24"/>
        </w:rPr>
      </w:pPr>
      <w:r w:rsidRPr="00721FBB">
        <w:rPr>
          <w:rFonts w:ascii="Calibri" w:eastAsia="宋体" w:hAnsi="Calibri" w:cs="宋体"/>
          <w:sz w:val="36"/>
          <w:szCs w:val="36"/>
        </w:rPr>
        <w:t>36.</w:t>
      </w:r>
      <w:r w:rsidRPr="00721FBB">
        <w:rPr>
          <w:rFonts w:ascii="宋体" w:eastAsia="宋体" w:hAnsi="宋体" w:cs="宋体" w:hint="eastAsia"/>
          <w:kern w:val="0"/>
          <w:sz w:val="36"/>
          <w:szCs w:val="36"/>
        </w:rPr>
        <w:t>蜀学的特色、发展规律及其未来发展趋势研究；</w:t>
      </w:r>
    </w:p>
    <w:p w:rsidR="00721FBB" w:rsidRPr="00721FBB" w:rsidRDefault="00721FBB" w:rsidP="00721FBB">
      <w:pPr>
        <w:widowControl/>
        <w:spacing w:before="100" w:beforeAutospacing="1" w:afterAutospacing="1"/>
        <w:ind w:left="780" w:hanging="360"/>
        <w:jc w:val="left"/>
        <w:rPr>
          <w:rFonts w:ascii="宋体" w:eastAsia="宋体" w:hAnsi="宋体" w:cs="宋体"/>
          <w:kern w:val="0"/>
          <w:sz w:val="24"/>
          <w:szCs w:val="24"/>
        </w:rPr>
      </w:pPr>
      <w:r w:rsidRPr="00721FBB">
        <w:rPr>
          <w:rFonts w:ascii="Calibri" w:eastAsia="宋体" w:hAnsi="Calibri" w:cs="宋体"/>
          <w:sz w:val="36"/>
          <w:szCs w:val="36"/>
        </w:rPr>
        <w:t>37.</w:t>
      </w:r>
      <w:r w:rsidRPr="00721FBB">
        <w:rPr>
          <w:rFonts w:ascii="宋体" w:eastAsia="宋体" w:hAnsi="宋体" w:cs="宋体" w:hint="eastAsia"/>
          <w:kern w:val="0"/>
          <w:sz w:val="36"/>
          <w:szCs w:val="36"/>
        </w:rPr>
        <w:t>蜀学与全国其他地方</w:t>
      </w:r>
      <w:proofErr w:type="gramStart"/>
      <w:r w:rsidRPr="00721FBB">
        <w:rPr>
          <w:rFonts w:ascii="宋体" w:eastAsia="宋体" w:hAnsi="宋体" w:cs="宋体" w:hint="eastAsia"/>
          <w:kern w:val="0"/>
          <w:sz w:val="36"/>
          <w:szCs w:val="36"/>
        </w:rPr>
        <w:t>学比较</w:t>
      </w:r>
      <w:proofErr w:type="gramEnd"/>
      <w:r w:rsidRPr="00721FBB">
        <w:rPr>
          <w:rFonts w:ascii="宋体" w:eastAsia="宋体" w:hAnsi="宋体" w:cs="宋体" w:hint="eastAsia"/>
          <w:kern w:val="0"/>
          <w:sz w:val="36"/>
          <w:szCs w:val="36"/>
        </w:rPr>
        <w:t>研究。</w:t>
      </w:r>
    </w:p>
    <w:p w:rsidR="00E21047" w:rsidRDefault="00E21047">
      <w:pPr>
        <w:rPr>
          <w:rFonts w:hint="eastAsia"/>
        </w:rPr>
      </w:pPr>
    </w:p>
    <w:sectPr w:rsidR="00E210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50D8"/>
    <w:rsid w:val="00721FBB"/>
    <w:rsid w:val="00E21047"/>
    <w:rsid w:val="00F3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47856">
      <w:bodyDiv w:val="1"/>
      <w:marLeft w:val="0"/>
      <w:marRight w:val="0"/>
      <w:marTop w:val="0"/>
      <w:marBottom w:val="0"/>
      <w:divBdr>
        <w:top w:val="none" w:sz="0" w:space="0" w:color="auto"/>
        <w:left w:val="none" w:sz="0" w:space="0" w:color="auto"/>
        <w:bottom w:val="none" w:sz="0" w:space="0" w:color="auto"/>
        <w:right w:val="none" w:sz="0" w:space="0" w:color="auto"/>
      </w:divBdr>
      <w:divsChild>
        <w:div w:id="1550527795">
          <w:marLeft w:val="0"/>
          <w:marRight w:val="0"/>
          <w:marTop w:val="100"/>
          <w:marBottom w:val="100"/>
          <w:divBdr>
            <w:top w:val="none" w:sz="0" w:space="0" w:color="auto"/>
            <w:left w:val="single" w:sz="6" w:space="0" w:color="000000"/>
            <w:bottom w:val="none" w:sz="0" w:space="0" w:color="auto"/>
            <w:right w:val="single" w:sz="6" w:space="0" w:color="000000"/>
          </w:divBdr>
          <w:divsChild>
            <w:div w:id="1102066545">
              <w:marLeft w:val="0"/>
              <w:marRight w:val="0"/>
              <w:marTop w:val="100"/>
              <w:marBottom w:val="100"/>
              <w:divBdr>
                <w:top w:val="none" w:sz="0" w:space="0" w:color="auto"/>
                <w:left w:val="none" w:sz="0" w:space="0" w:color="auto"/>
                <w:bottom w:val="none" w:sz="0" w:space="0" w:color="auto"/>
                <w:right w:val="none" w:sz="0" w:space="0" w:color="auto"/>
              </w:divBdr>
              <w:divsChild>
                <w:div w:id="1961036035">
                  <w:marLeft w:val="0"/>
                  <w:marRight w:val="0"/>
                  <w:marTop w:val="100"/>
                  <w:marBottom w:val="100"/>
                  <w:divBdr>
                    <w:top w:val="none" w:sz="0" w:space="0" w:color="auto"/>
                    <w:left w:val="none" w:sz="0" w:space="0" w:color="auto"/>
                    <w:bottom w:val="none" w:sz="0" w:space="0" w:color="auto"/>
                    <w:right w:val="none" w:sz="0" w:space="0" w:color="auto"/>
                  </w:divBdr>
                  <w:divsChild>
                    <w:div w:id="179591501">
                      <w:marLeft w:val="0"/>
                      <w:marRight w:val="0"/>
                      <w:marTop w:val="100"/>
                      <w:marBottom w:val="100"/>
                      <w:divBdr>
                        <w:top w:val="none" w:sz="0" w:space="0" w:color="auto"/>
                        <w:left w:val="none" w:sz="0" w:space="0" w:color="auto"/>
                        <w:bottom w:val="none" w:sz="0" w:space="0" w:color="auto"/>
                        <w:right w:val="none" w:sz="0" w:space="0" w:color="auto"/>
                      </w:divBdr>
                      <w:divsChild>
                        <w:div w:id="210117784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wangwujj@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2216</Characters>
  <Application>Microsoft Office Word</Application>
  <DocSecurity>0</DocSecurity>
  <Lines>18</Lines>
  <Paragraphs>5</Paragraphs>
  <ScaleCrop>false</ScaleCrop>
  <Company>Users</Company>
  <LinksUpToDate>false</LinksUpToDate>
  <CharactersWithSpaces>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亓东明</dc:creator>
  <cp:keywords/>
  <dc:description/>
  <cp:lastModifiedBy>亓东明</cp:lastModifiedBy>
  <cp:revision>3</cp:revision>
  <dcterms:created xsi:type="dcterms:W3CDTF">2019-03-25T07:10:00Z</dcterms:created>
  <dcterms:modified xsi:type="dcterms:W3CDTF">2019-03-25T07:10:00Z</dcterms:modified>
</cp:coreProperties>
</file>