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EDB61">
      <w:pPr>
        <w:tabs>
          <w:tab w:val="right" w:pos="6300"/>
        </w:tabs>
        <w:spacing w:line="300" w:lineRule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附件：</w:t>
      </w:r>
      <w:r>
        <w:rPr>
          <w:rFonts w:ascii="宋体" w:hAnsi="宋体"/>
          <w:sz w:val="32"/>
          <w:szCs w:val="32"/>
        </w:rPr>
        <w:tab/>
      </w:r>
      <w:r>
        <w:rPr>
          <w:rFonts w:hint="eastAsia" w:ascii="宋体" w:hAnsi="宋体"/>
          <w:sz w:val="32"/>
          <w:szCs w:val="32"/>
        </w:rPr>
        <w:t xml:space="preserve">                                            </w:t>
      </w:r>
    </w:p>
    <w:p w14:paraId="4A930449">
      <w:pPr>
        <w:tabs>
          <w:tab w:val="right" w:pos="6300"/>
        </w:tabs>
        <w:spacing w:line="300" w:lineRule="auto"/>
        <w:rPr>
          <w:rFonts w:eastAsia="黑体"/>
          <w:szCs w:val="21"/>
        </w:rPr>
      </w:pPr>
    </w:p>
    <w:p w14:paraId="05183B84">
      <w:pPr>
        <w:tabs>
          <w:tab w:val="right" w:pos="6300"/>
        </w:tabs>
        <w:spacing w:line="300" w:lineRule="auto"/>
        <w:rPr>
          <w:rFonts w:eastAsia="黑体"/>
          <w:szCs w:val="21"/>
        </w:rPr>
      </w:pPr>
      <w:r>
        <w:rPr>
          <w:rFonts w:eastAsia="黑体"/>
          <w:szCs w:val="21"/>
        </w:rPr>
        <w:tab/>
      </w:r>
    </w:p>
    <w:p w14:paraId="0DAFE603">
      <w:pPr>
        <w:tabs>
          <w:tab w:val="right" w:pos="6300"/>
        </w:tabs>
        <w:spacing w:line="300" w:lineRule="auto"/>
        <w:rPr>
          <w:rFonts w:eastAsia="仿宋_GB2312"/>
          <w:sz w:val="32"/>
          <w:szCs w:val="32"/>
        </w:rPr>
      </w:pPr>
    </w:p>
    <w:p w14:paraId="3017B744">
      <w:pPr>
        <w:widowControl/>
        <w:spacing w:line="540" w:lineRule="atLeast"/>
        <w:jc w:val="center"/>
        <w:outlineLvl w:val="2"/>
        <w:rPr>
          <w:rFonts w:ascii="黑体" w:hAnsi="黑体" w:eastAsia="黑体" w:cs="宋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bCs/>
          <w:kern w:val="0"/>
          <w:sz w:val="36"/>
          <w:szCs w:val="36"/>
        </w:rPr>
        <w:t>攀西特色作物</w:t>
      </w:r>
      <w:r>
        <w:rPr>
          <w:rFonts w:hint="eastAsia" w:ascii="黑体" w:hAnsi="黑体" w:eastAsia="黑体" w:cs="宋体"/>
          <w:b/>
          <w:bCs/>
          <w:kern w:val="0"/>
          <w:sz w:val="36"/>
          <w:szCs w:val="36"/>
          <w:lang w:val="en-US" w:eastAsia="zh-CN"/>
        </w:rPr>
        <w:t>改良</w:t>
      </w:r>
      <w:r>
        <w:rPr>
          <w:rFonts w:hint="eastAsia" w:ascii="黑体" w:hAnsi="黑体" w:eastAsia="黑体" w:cs="宋体"/>
          <w:b/>
          <w:bCs/>
          <w:kern w:val="0"/>
          <w:sz w:val="36"/>
          <w:szCs w:val="36"/>
        </w:rPr>
        <w:t>四川省重点实验室</w:t>
      </w:r>
    </w:p>
    <w:p w14:paraId="18DE6BB2">
      <w:pPr>
        <w:spacing w:line="300" w:lineRule="auto"/>
        <w:jc w:val="center"/>
        <w:rPr>
          <w:rFonts w:eastAsia="黑体"/>
          <w:b/>
          <w:sz w:val="40"/>
          <w:szCs w:val="40"/>
        </w:rPr>
      </w:pPr>
      <w:r>
        <w:rPr>
          <w:rFonts w:hint="eastAsia" w:eastAsia="黑体"/>
          <w:b/>
          <w:sz w:val="36"/>
          <w:szCs w:val="36"/>
        </w:rPr>
        <w:t>开放基金申报书</w:t>
      </w:r>
    </w:p>
    <w:p w14:paraId="27D643CA">
      <w:pPr>
        <w:spacing w:line="640" w:lineRule="exact"/>
        <w:ind w:left="1259"/>
        <w:rPr>
          <w:sz w:val="24"/>
        </w:rPr>
      </w:pPr>
    </w:p>
    <w:p w14:paraId="61F351BB">
      <w:pPr>
        <w:spacing w:line="480" w:lineRule="auto"/>
        <w:rPr>
          <w:rFonts w:eastAsia="黑体"/>
          <w:sz w:val="28"/>
          <w:szCs w:val="28"/>
        </w:rPr>
      </w:pPr>
    </w:p>
    <w:p w14:paraId="4E93595C">
      <w:pPr>
        <w:spacing w:line="600" w:lineRule="auto"/>
        <w:ind w:left="1259"/>
        <w:rPr>
          <w:rFonts w:eastAsia="黑体"/>
          <w:sz w:val="28"/>
          <w:szCs w:val="28"/>
          <w:u w:val="single"/>
        </w:rPr>
      </w:pPr>
      <w:r>
        <w:rPr>
          <w:rFonts w:eastAsia="黑体"/>
          <w:sz w:val="28"/>
          <w:szCs w:val="28"/>
        </w:rPr>
        <w:t>项目名称：</w:t>
      </w:r>
      <w:r>
        <w:rPr>
          <w:rFonts w:hint="eastAsia" w:eastAsia="黑体"/>
          <w:sz w:val="28"/>
          <w:szCs w:val="28"/>
        </w:rPr>
        <w:t xml:space="preserve"> </w:t>
      </w:r>
    </w:p>
    <w:p w14:paraId="05D803E1">
      <w:pPr>
        <w:spacing w:line="600" w:lineRule="auto"/>
        <w:ind w:left="1260" w:leftChars="600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负</w:t>
      </w:r>
      <w:r>
        <w:rPr>
          <w:rFonts w:hint="eastAsia" w:eastAsia="黑体"/>
          <w:sz w:val="28"/>
          <w:szCs w:val="28"/>
        </w:rPr>
        <w:t xml:space="preserve"> </w:t>
      </w:r>
      <w:r>
        <w:rPr>
          <w:rFonts w:eastAsia="黑体"/>
          <w:sz w:val="28"/>
          <w:szCs w:val="28"/>
        </w:rPr>
        <w:t>责</w:t>
      </w:r>
      <w:r>
        <w:rPr>
          <w:rFonts w:hint="eastAsia" w:eastAsia="黑体"/>
          <w:sz w:val="28"/>
          <w:szCs w:val="28"/>
        </w:rPr>
        <w:t xml:space="preserve"> </w:t>
      </w:r>
      <w:r>
        <w:rPr>
          <w:rFonts w:eastAsia="黑体"/>
          <w:sz w:val="28"/>
          <w:szCs w:val="28"/>
        </w:rPr>
        <w:t>人：</w:t>
      </w:r>
      <w:r>
        <w:rPr>
          <w:rFonts w:hint="eastAsia" w:eastAsia="黑体"/>
          <w:sz w:val="28"/>
          <w:szCs w:val="28"/>
        </w:rPr>
        <w:t xml:space="preserve"> </w:t>
      </w:r>
    </w:p>
    <w:p w14:paraId="4B197FF7">
      <w:pPr>
        <w:spacing w:line="600" w:lineRule="auto"/>
        <w:ind w:left="1260" w:leftChars="600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申报单位： </w:t>
      </w:r>
    </w:p>
    <w:p w14:paraId="2C4F0D89">
      <w:pPr>
        <w:spacing w:line="600" w:lineRule="auto"/>
        <w:ind w:left="1259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联系电话：</w:t>
      </w:r>
    </w:p>
    <w:p w14:paraId="6FC6FC56">
      <w:pPr>
        <w:spacing w:line="600" w:lineRule="auto"/>
        <w:ind w:left="1259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联系地址：</w:t>
      </w:r>
      <w:r>
        <w:rPr>
          <w:rFonts w:hint="eastAsia" w:eastAsia="黑体"/>
          <w:sz w:val="28"/>
          <w:szCs w:val="28"/>
        </w:rPr>
        <w:t xml:space="preserve"> </w:t>
      </w:r>
    </w:p>
    <w:p w14:paraId="3FCB5897">
      <w:pPr>
        <w:spacing w:line="600" w:lineRule="auto"/>
        <w:ind w:left="1259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邮政编码：</w:t>
      </w:r>
      <w:r>
        <w:rPr>
          <w:rFonts w:hint="eastAsia" w:eastAsia="黑体"/>
          <w:sz w:val="28"/>
          <w:szCs w:val="28"/>
        </w:rPr>
        <w:t xml:space="preserve"> </w:t>
      </w:r>
    </w:p>
    <w:p w14:paraId="771281AD">
      <w:pPr>
        <w:jc w:val="center"/>
        <w:rPr>
          <w:rFonts w:eastAsia="仿宋_GB2312"/>
          <w:sz w:val="28"/>
          <w:szCs w:val="28"/>
        </w:rPr>
      </w:pPr>
    </w:p>
    <w:p w14:paraId="1C05CE79">
      <w:pPr>
        <w:rPr>
          <w:rFonts w:eastAsia="仿宋_GB2312"/>
          <w:sz w:val="28"/>
          <w:szCs w:val="28"/>
        </w:rPr>
      </w:pPr>
    </w:p>
    <w:p w14:paraId="25CEBEEB">
      <w:pPr>
        <w:rPr>
          <w:rFonts w:eastAsia="仿宋_GB2312"/>
          <w:sz w:val="28"/>
          <w:szCs w:val="28"/>
        </w:rPr>
      </w:pPr>
    </w:p>
    <w:p w14:paraId="077EF160">
      <w:pPr>
        <w:rPr>
          <w:rFonts w:eastAsia="楷体_GB2312"/>
          <w:sz w:val="32"/>
          <w:szCs w:val="32"/>
        </w:rPr>
      </w:pPr>
    </w:p>
    <w:p w14:paraId="2BFEA59A">
      <w:pPr>
        <w:spacing w:line="360" w:lineRule="auto"/>
        <w:jc w:val="center"/>
        <w:rPr>
          <w:rFonts w:hAnsi="楷体_GB2312" w:eastAsia="楷体_GB2312"/>
          <w:sz w:val="32"/>
          <w:szCs w:val="32"/>
        </w:rPr>
      </w:pPr>
      <w:r>
        <w:rPr>
          <w:rFonts w:hAnsi="Arial" w:eastAsia="楷体_GB2312"/>
          <w:sz w:val="32"/>
          <w:szCs w:val="32"/>
        </w:rPr>
        <w:t>二</w:t>
      </w:r>
      <w:r>
        <w:rPr>
          <w:rFonts w:hAnsi="宋体"/>
          <w:sz w:val="32"/>
          <w:szCs w:val="32"/>
        </w:rPr>
        <w:t>〇</w:t>
      </w:r>
      <w:r>
        <w:rPr>
          <w:rFonts w:hint="eastAsia" w:hAnsi="宋体"/>
          <w:sz w:val="32"/>
          <w:szCs w:val="32"/>
        </w:rPr>
        <w:t xml:space="preserve">二   </w:t>
      </w:r>
      <w:r>
        <w:rPr>
          <w:rFonts w:hAnsi="楷体_GB2312" w:eastAsia="楷体_GB2312"/>
          <w:sz w:val="32"/>
          <w:szCs w:val="32"/>
        </w:rPr>
        <w:t>年</w:t>
      </w:r>
      <w:r>
        <w:rPr>
          <w:rFonts w:hint="eastAsia" w:hAnsi="楷体_GB2312" w:eastAsia="楷体_GB2312"/>
          <w:sz w:val="32"/>
          <w:szCs w:val="32"/>
        </w:rPr>
        <w:t xml:space="preserve">    </w:t>
      </w:r>
      <w:r>
        <w:rPr>
          <w:rFonts w:hAnsi="楷体_GB2312" w:eastAsia="楷体_GB2312"/>
          <w:sz w:val="32"/>
          <w:szCs w:val="32"/>
        </w:rPr>
        <w:t>月</w:t>
      </w:r>
      <w:r>
        <w:rPr>
          <w:rFonts w:hint="eastAsia" w:hAnsi="楷体_GB2312" w:eastAsia="楷体_GB2312"/>
          <w:sz w:val="32"/>
          <w:szCs w:val="32"/>
        </w:rPr>
        <w:t xml:space="preserve">   日</w:t>
      </w:r>
    </w:p>
    <w:p w14:paraId="6323C17C">
      <w:pPr>
        <w:spacing w:line="360" w:lineRule="auto"/>
        <w:jc w:val="center"/>
        <w:rPr>
          <w:rFonts w:hAnsi="楷体_GB2312" w:eastAsia="楷体_GB2312"/>
          <w:sz w:val="32"/>
          <w:szCs w:val="32"/>
        </w:rPr>
      </w:pPr>
    </w:p>
    <w:p w14:paraId="6DC2A941">
      <w:pPr>
        <w:spacing w:line="360" w:lineRule="auto"/>
        <w:jc w:val="center"/>
        <w:rPr>
          <w:rFonts w:eastAsia="仿宋_GB2312"/>
          <w:sz w:val="32"/>
          <w:szCs w:val="32"/>
        </w:rPr>
      </w:pPr>
      <w:r>
        <w:rPr>
          <w:rFonts w:hint="eastAsia" w:hAnsi="楷体_GB2312" w:eastAsia="楷体_GB2312"/>
          <w:sz w:val="32"/>
          <w:szCs w:val="32"/>
        </w:rPr>
        <w:t>攀西特色作物</w:t>
      </w:r>
      <w:r>
        <w:rPr>
          <w:rFonts w:hint="eastAsia" w:hAnsi="楷体_GB2312" w:eastAsia="楷体_GB2312"/>
          <w:sz w:val="32"/>
          <w:szCs w:val="32"/>
          <w:lang w:val="en-US" w:eastAsia="zh-CN"/>
        </w:rPr>
        <w:t>改良</w:t>
      </w:r>
      <w:r>
        <w:rPr>
          <w:rFonts w:hint="eastAsia" w:hAnsi="楷体_GB2312" w:eastAsia="楷体_GB2312"/>
          <w:sz w:val="32"/>
          <w:szCs w:val="32"/>
        </w:rPr>
        <w:t>四川省重点实验室制</w:t>
      </w:r>
      <w:r>
        <w:rPr>
          <w:rFonts w:eastAsia="仿宋_GB2312"/>
          <w:sz w:val="32"/>
          <w:szCs w:val="32"/>
        </w:rPr>
        <w:br w:type="page"/>
      </w:r>
    </w:p>
    <w:p w14:paraId="5FE42270">
      <w:pPr>
        <w:spacing w:line="360" w:lineRule="auto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填 表 说 明</w:t>
      </w:r>
    </w:p>
    <w:p w14:paraId="4E0A1E65">
      <w:pPr>
        <w:spacing w:line="360" w:lineRule="auto"/>
        <w:jc w:val="center"/>
        <w:rPr>
          <w:rFonts w:eastAsia="黑体"/>
          <w:bCs/>
          <w:sz w:val="32"/>
          <w:szCs w:val="32"/>
        </w:rPr>
      </w:pPr>
    </w:p>
    <w:p w14:paraId="753CDE42">
      <w:pPr>
        <w:adjustRightInd w:val="0"/>
        <w:snapToGrid w:val="0"/>
        <w:spacing w:line="480" w:lineRule="auto"/>
        <w:ind w:firstLine="490" w:firstLineChars="175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>
        <w:rPr>
          <w:rFonts w:hint="eastAsia" w:hAnsi="Arial" w:eastAsia="仿宋_GB2312"/>
          <w:sz w:val="28"/>
          <w:szCs w:val="28"/>
        </w:rPr>
        <w:t>．申报书</w:t>
      </w:r>
      <w:r>
        <w:rPr>
          <w:rFonts w:hAnsi="Arial" w:eastAsia="仿宋_GB2312"/>
          <w:sz w:val="28"/>
          <w:szCs w:val="28"/>
        </w:rPr>
        <w:t>为</w:t>
      </w:r>
      <w:r>
        <w:rPr>
          <w:rFonts w:hint="eastAsia" w:hAnsi="Arial" w:eastAsia="仿宋_GB2312"/>
          <w:sz w:val="28"/>
          <w:szCs w:val="28"/>
        </w:rPr>
        <w:t>攀西特色作物</w:t>
      </w:r>
      <w:r>
        <w:rPr>
          <w:rFonts w:hint="eastAsia" w:hAnsi="Arial" w:eastAsia="仿宋_GB2312"/>
          <w:sz w:val="28"/>
          <w:szCs w:val="28"/>
          <w:lang w:val="en-US" w:eastAsia="zh-CN"/>
        </w:rPr>
        <w:t>改良</w:t>
      </w:r>
      <w:r>
        <w:rPr>
          <w:rFonts w:hint="eastAsia" w:hAnsi="Arial" w:eastAsia="仿宋_GB2312"/>
          <w:sz w:val="28"/>
          <w:szCs w:val="28"/>
        </w:rPr>
        <w:t>四川省重点实验室开放基金</w:t>
      </w:r>
      <w:r>
        <w:rPr>
          <w:rFonts w:hAnsi="Arial" w:eastAsia="仿宋_GB2312"/>
          <w:sz w:val="28"/>
          <w:szCs w:val="28"/>
        </w:rPr>
        <w:t>的主要文件，各项内容须认真填写，表内栏目不能空缺，无此项内容时填</w:t>
      </w:r>
      <w:r>
        <w:rPr>
          <w:rFonts w:eastAsia="仿宋_GB2312"/>
          <w:sz w:val="28"/>
          <w:szCs w:val="28"/>
        </w:rPr>
        <w:t>“/”</w:t>
      </w:r>
      <w:r>
        <w:rPr>
          <w:rFonts w:hAnsi="Arial" w:eastAsia="仿宋_GB2312"/>
          <w:sz w:val="28"/>
          <w:szCs w:val="28"/>
        </w:rPr>
        <w:t>或</w:t>
      </w:r>
      <w:r>
        <w:rPr>
          <w:rFonts w:eastAsia="仿宋_GB2312"/>
          <w:sz w:val="28"/>
          <w:szCs w:val="28"/>
        </w:rPr>
        <w:t>“0”</w:t>
      </w:r>
      <w:r>
        <w:rPr>
          <w:rFonts w:hint="eastAsia" w:hAnsi="Arial" w:eastAsia="仿宋_GB2312"/>
          <w:sz w:val="28"/>
          <w:szCs w:val="28"/>
        </w:rPr>
        <w:t>；</w:t>
      </w:r>
    </w:p>
    <w:p w14:paraId="3B277473">
      <w:pPr>
        <w:adjustRightInd w:val="0"/>
        <w:snapToGrid w:val="0"/>
        <w:spacing w:line="480" w:lineRule="auto"/>
        <w:ind w:firstLine="490" w:firstLineChars="175"/>
        <w:rPr>
          <w:rFonts w:eastAsia="仿宋_GB2312"/>
          <w:sz w:val="24"/>
        </w:rPr>
      </w:pPr>
      <w:r>
        <w:rPr>
          <w:rFonts w:eastAsia="仿宋_GB2312"/>
          <w:sz w:val="28"/>
          <w:szCs w:val="28"/>
        </w:rPr>
        <w:t>2</w:t>
      </w:r>
      <w:r>
        <w:rPr>
          <w:rFonts w:hint="eastAsia" w:hAnsi="Arial" w:eastAsia="仿宋_GB2312"/>
          <w:sz w:val="28"/>
          <w:szCs w:val="28"/>
        </w:rPr>
        <w:t>．</w:t>
      </w:r>
      <w:r>
        <w:rPr>
          <w:rFonts w:eastAsia="仿宋_GB2312"/>
          <w:sz w:val="28"/>
          <w:szCs w:val="28"/>
        </w:rPr>
        <w:t>“</w:t>
      </w:r>
      <w:r>
        <w:rPr>
          <w:rFonts w:hAnsi="Arial" w:eastAsia="仿宋_GB2312"/>
          <w:sz w:val="28"/>
          <w:szCs w:val="28"/>
        </w:rPr>
        <w:t>项目名称</w:t>
      </w:r>
      <w:r>
        <w:rPr>
          <w:rFonts w:eastAsia="仿宋_GB2312"/>
          <w:sz w:val="28"/>
          <w:szCs w:val="28"/>
        </w:rPr>
        <w:t>”</w:t>
      </w:r>
      <w:r>
        <w:rPr>
          <w:rFonts w:hAnsi="Arial" w:eastAsia="仿宋_GB2312"/>
          <w:sz w:val="28"/>
          <w:szCs w:val="28"/>
        </w:rPr>
        <w:t>应简洁、明确，字数不超过</w:t>
      </w:r>
      <w:r>
        <w:rPr>
          <w:rFonts w:eastAsia="仿宋_GB2312"/>
          <w:sz w:val="28"/>
          <w:szCs w:val="28"/>
        </w:rPr>
        <w:t>30</w:t>
      </w:r>
      <w:r>
        <w:rPr>
          <w:rFonts w:hAnsi="Arial" w:eastAsia="仿宋_GB2312"/>
          <w:sz w:val="28"/>
          <w:szCs w:val="28"/>
        </w:rPr>
        <w:t>个汉字</w:t>
      </w:r>
      <w:r>
        <w:rPr>
          <w:rFonts w:hint="eastAsia" w:hAnsi="Arial" w:eastAsia="仿宋_GB2312"/>
          <w:sz w:val="28"/>
          <w:szCs w:val="28"/>
        </w:rPr>
        <w:t>；</w:t>
      </w:r>
    </w:p>
    <w:p w14:paraId="73AB3DF6">
      <w:pPr>
        <w:adjustRightInd w:val="0"/>
        <w:snapToGrid w:val="0"/>
        <w:spacing w:line="480" w:lineRule="auto"/>
        <w:ind w:firstLine="490" w:firstLineChars="175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</w:t>
      </w:r>
      <w:r>
        <w:rPr>
          <w:rFonts w:hAnsi="Arial" w:eastAsia="仿宋_GB2312"/>
          <w:sz w:val="28"/>
          <w:szCs w:val="28"/>
        </w:rPr>
        <w:t>．申</w:t>
      </w:r>
      <w:r>
        <w:rPr>
          <w:rFonts w:hint="eastAsia" w:hAnsi="Arial" w:eastAsia="仿宋_GB2312"/>
          <w:sz w:val="28"/>
          <w:szCs w:val="28"/>
        </w:rPr>
        <w:t>报</w:t>
      </w:r>
      <w:r>
        <w:rPr>
          <w:rFonts w:hAnsi="Arial" w:eastAsia="仿宋_GB2312"/>
          <w:sz w:val="28"/>
          <w:szCs w:val="28"/>
        </w:rPr>
        <w:t>书第二部分有字数限制，第三</w:t>
      </w:r>
      <w:r>
        <w:rPr>
          <w:rFonts w:hint="eastAsia" w:hAnsi="Arial" w:eastAsia="仿宋_GB2312"/>
          <w:sz w:val="28"/>
          <w:szCs w:val="28"/>
        </w:rPr>
        <w:t>—六</w:t>
      </w:r>
      <w:r>
        <w:rPr>
          <w:rFonts w:hAnsi="Arial" w:eastAsia="仿宋_GB2312"/>
          <w:sz w:val="28"/>
          <w:szCs w:val="28"/>
        </w:rPr>
        <w:t>部分表格可以拉长加页</w:t>
      </w:r>
      <w:r>
        <w:rPr>
          <w:rFonts w:hint="eastAsia" w:hAnsi="Arial" w:eastAsia="仿宋_GB2312"/>
          <w:sz w:val="28"/>
          <w:szCs w:val="28"/>
        </w:rPr>
        <w:t>；</w:t>
      </w:r>
    </w:p>
    <w:p w14:paraId="0B74EC93">
      <w:pPr>
        <w:adjustRightInd w:val="0"/>
        <w:snapToGrid w:val="0"/>
        <w:spacing w:line="480" w:lineRule="auto"/>
        <w:ind w:firstLine="490" w:firstLineChars="175"/>
        <w:rPr>
          <w:rFonts w:hAnsi="Arial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4</w:t>
      </w:r>
      <w:r>
        <w:rPr>
          <w:rFonts w:hAnsi="Arial" w:eastAsia="仿宋_GB2312"/>
          <w:sz w:val="28"/>
          <w:szCs w:val="28"/>
        </w:rPr>
        <w:t>．</w:t>
      </w:r>
      <w:r>
        <w:rPr>
          <w:rFonts w:hint="eastAsia" w:hAnsi="Arial" w:eastAsia="仿宋_GB2312"/>
          <w:sz w:val="28"/>
          <w:szCs w:val="28"/>
        </w:rPr>
        <w:t>所报送的申报书为</w:t>
      </w:r>
      <w:r>
        <w:rPr>
          <w:rFonts w:hAnsi="Arial" w:eastAsia="仿宋_GB2312"/>
          <w:sz w:val="28"/>
          <w:szCs w:val="28"/>
        </w:rPr>
        <w:t>A4</w:t>
      </w:r>
      <w:r>
        <w:rPr>
          <w:rFonts w:hint="eastAsia" w:hAnsi="Arial" w:eastAsia="仿宋_GB2312"/>
          <w:sz w:val="28"/>
          <w:szCs w:val="28"/>
        </w:rPr>
        <w:t>幅面，双面打印。</w:t>
      </w:r>
    </w:p>
    <w:p w14:paraId="1FA46D97">
      <w:pPr>
        <w:snapToGrid w:val="0"/>
        <w:spacing w:before="156" w:beforeLines="50" w:after="156" w:afterLines="50"/>
        <w:rPr>
          <w:rFonts w:eastAsia="黑体"/>
          <w:sz w:val="24"/>
        </w:rPr>
      </w:pPr>
      <w:r>
        <w:rPr>
          <w:rFonts w:eastAsia="仿宋_GB2312"/>
          <w:b/>
          <w:sz w:val="32"/>
          <w:szCs w:val="32"/>
        </w:rPr>
        <w:br w:type="page"/>
      </w:r>
      <w:r>
        <w:rPr>
          <w:rFonts w:eastAsia="黑体"/>
          <w:sz w:val="24"/>
        </w:rPr>
        <w:t>一、项目基本信息</w:t>
      </w:r>
    </w:p>
    <w:tbl>
      <w:tblPr>
        <w:tblStyle w:val="2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804"/>
        <w:gridCol w:w="425"/>
        <w:gridCol w:w="284"/>
        <w:gridCol w:w="142"/>
        <w:gridCol w:w="709"/>
        <w:gridCol w:w="142"/>
        <w:gridCol w:w="425"/>
        <w:gridCol w:w="852"/>
        <w:gridCol w:w="262"/>
        <w:gridCol w:w="949"/>
        <w:gridCol w:w="207"/>
        <w:gridCol w:w="468"/>
        <w:gridCol w:w="649"/>
        <w:gridCol w:w="86"/>
        <w:gridCol w:w="482"/>
        <w:gridCol w:w="993"/>
      </w:tblGrid>
      <w:tr w14:paraId="057A55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58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20CF773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项 目</w:t>
            </w:r>
          </w:p>
          <w:p w14:paraId="467DB617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负</w:t>
            </w:r>
          </w:p>
          <w:p w14:paraId="5FBF7CDA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责</w:t>
            </w:r>
          </w:p>
          <w:p w14:paraId="5025A8A3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人           情</w:t>
            </w:r>
          </w:p>
          <w:p w14:paraId="4FC34F34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况</w:t>
            </w:r>
          </w:p>
        </w:tc>
        <w:tc>
          <w:tcPr>
            <w:tcW w:w="12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25D81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姓名</w:t>
            </w:r>
          </w:p>
        </w:tc>
        <w:tc>
          <w:tcPr>
            <w:tcW w:w="1277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89C8A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35747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性别</w:t>
            </w:r>
          </w:p>
        </w:tc>
        <w:tc>
          <w:tcPr>
            <w:tcW w:w="9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829DE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32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AF2C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出生年月</w:t>
            </w:r>
          </w:p>
        </w:tc>
        <w:tc>
          <w:tcPr>
            <w:tcW w:w="156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90A0EC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 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年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</w:t>
            </w:r>
            <w:r>
              <w:rPr>
                <w:rFonts w:eastAsia="黑体"/>
                <w:position w:val="6"/>
                <w:sz w:val="18"/>
                <w:szCs w:val="18"/>
              </w:rPr>
              <w:t>月</w:t>
            </w:r>
          </w:p>
        </w:tc>
      </w:tr>
      <w:tr w14:paraId="4907014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412DF7B2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4415B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学位</w:t>
            </w:r>
          </w:p>
        </w:tc>
        <w:tc>
          <w:tcPr>
            <w:tcW w:w="281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CC03CB">
            <w:pPr>
              <w:adjustRightInd w:val="0"/>
              <w:snapToGrid w:val="0"/>
              <w:spacing w:line="360" w:lineRule="exact"/>
              <w:ind w:firstLine="280" w:firstLineChars="100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28"/>
                <w:szCs w:val="28"/>
              </w:rPr>
              <w:t>□</w:t>
            </w:r>
            <w:r>
              <w:rPr>
                <w:rFonts w:eastAsia="黑体"/>
                <w:position w:val="6"/>
                <w:sz w:val="18"/>
                <w:szCs w:val="18"/>
              </w:rPr>
              <w:t>博士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</w:t>
            </w:r>
            <w:r>
              <w:rPr>
                <w:rFonts w:eastAsia="黑体"/>
                <w:position w:val="6"/>
                <w:sz w:val="28"/>
                <w:szCs w:val="28"/>
              </w:rPr>
              <w:t>□</w:t>
            </w:r>
            <w:r>
              <w:rPr>
                <w:rFonts w:eastAsia="黑体"/>
                <w:position w:val="6"/>
                <w:sz w:val="18"/>
                <w:szCs w:val="18"/>
              </w:rPr>
              <w:t>硕士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</w:t>
            </w:r>
            <w:r>
              <w:rPr>
                <w:rFonts w:eastAsia="黑体"/>
                <w:position w:val="6"/>
                <w:sz w:val="28"/>
                <w:szCs w:val="28"/>
              </w:rPr>
              <w:t>□</w:t>
            </w:r>
            <w:r>
              <w:rPr>
                <w:rFonts w:eastAsia="黑体"/>
                <w:position w:val="6"/>
                <w:sz w:val="18"/>
                <w:szCs w:val="18"/>
              </w:rPr>
              <w:t>学士</w:t>
            </w:r>
          </w:p>
        </w:tc>
        <w:tc>
          <w:tcPr>
            <w:tcW w:w="9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BA6461">
            <w:pPr>
              <w:adjustRightInd w:val="0"/>
              <w:snapToGrid w:val="0"/>
              <w:spacing w:line="360" w:lineRule="exact"/>
              <w:ind w:left="-288" w:leftChars="-137" w:firstLine="288" w:firstLineChars="160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职称</w:t>
            </w:r>
          </w:p>
        </w:tc>
        <w:tc>
          <w:tcPr>
            <w:tcW w:w="288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A9AAB7">
            <w:pPr>
              <w:adjustRightInd w:val="0"/>
              <w:snapToGrid w:val="0"/>
              <w:spacing w:line="360" w:lineRule="exact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7D40E9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2CC8CF9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1BD89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联系电话</w:t>
            </w:r>
          </w:p>
        </w:tc>
        <w:tc>
          <w:tcPr>
            <w:tcW w:w="281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10224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C02F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E-mail</w:t>
            </w:r>
          </w:p>
        </w:tc>
        <w:tc>
          <w:tcPr>
            <w:tcW w:w="288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2A4FB8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1DBD8F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8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3E53AB5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E1CF2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通讯地址</w:t>
            </w:r>
          </w:p>
        </w:tc>
        <w:tc>
          <w:tcPr>
            <w:tcW w:w="376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D4BFC5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67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CDAFAD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邮政编码</w:t>
            </w:r>
          </w:p>
        </w:tc>
        <w:tc>
          <w:tcPr>
            <w:tcW w:w="22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D941CA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3780592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58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0C44F4F1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C758B5B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申报方向</w:t>
            </w:r>
          </w:p>
        </w:tc>
        <w:tc>
          <w:tcPr>
            <w:tcW w:w="6650" w:type="dxa"/>
            <w:gridSpan w:val="14"/>
            <w:tcBorders>
              <w:top w:val="single" w:color="auto" w:sz="6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EB6B85A">
            <w:pPr>
              <w:adjustRightInd w:val="0"/>
              <w:snapToGrid w:val="0"/>
              <w:spacing w:line="420" w:lineRule="exact"/>
              <w:jc w:val="left"/>
              <w:rPr>
                <w:rFonts w:hint="eastAsia"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28"/>
                <w:szCs w:val="28"/>
              </w:rPr>
              <w:t xml:space="preserve">□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>特色作物逆境响应与重要性状分子机制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        </w:t>
            </w:r>
          </w:p>
          <w:p w14:paraId="546FF8AD">
            <w:pPr>
              <w:adjustRightInd w:val="0"/>
              <w:snapToGrid w:val="0"/>
              <w:spacing w:line="420" w:lineRule="exact"/>
              <w:jc w:val="left"/>
              <w:rPr>
                <w:rFonts w:hint="eastAsia"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28"/>
                <w:szCs w:val="28"/>
              </w:rPr>
              <w:t xml:space="preserve">□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特色作物种质创新与新品种选育  </w:t>
            </w:r>
          </w:p>
          <w:p w14:paraId="66A3DDC9">
            <w:pPr>
              <w:adjustRightInd w:val="0"/>
              <w:snapToGrid w:val="0"/>
              <w:spacing w:line="420" w:lineRule="exact"/>
              <w:jc w:val="left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28"/>
                <w:szCs w:val="28"/>
              </w:rPr>
              <w:t xml:space="preserve">□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特色作物绿色生产与品质提升  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  </w:t>
            </w:r>
            <w:bookmarkStart w:id="0" w:name="_GoBack"/>
            <w:bookmarkEnd w:id="0"/>
          </w:p>
        </w:tc>
      </w:tr>
      <w:tr w14:paraId="5C1572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95E5F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依托学校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D6529C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学校名称</w:t>
            </w:r>
          </w:p>
        </w:tc>
        <w:tc>
          <w:tcPr>
            <w:tcW w:w="25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BD3F5">
            <w:pPr>
              <w:adjustRightInd w:val="0"/>
              <w:snapToGrid w:val="0"/>
              <w:spacing w:line="420" w:lineRule="exact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8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6F3B10">
            <w:pPr>
              <w:adjustRightInd w:val="0"/>
              <w:snapToGrid w:val="0"/>
              <w:spacing w:line="420" w:lineRule="exact"/>
              <w:jc w:val="left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校内科技主管部门</w:t>
            </w:r>
          </w:p>
        </w:tc>
        <w:tc>
          <w:tcPr>
            <w:tcW w:w="22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39D10C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1362D1D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8D4D0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3900F0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联系人</w:t>
            </w: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E5B4B4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41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0523C19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联系电话</w:t>
            </w:r>
          </w:p>
        </w:tc>
        <w:tc>
          <w:tcPr>
            <w:tcW w:w="188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87BB3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E5C18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E-mail</w:t>
            </w:r>
          </w:p>
        </w:tc>
        <w:tc>
          <w:tcPr>
            <w:tcW w:w="14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EFC4EF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5F4A658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810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9678B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 xml:space="preserve">主要联合           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>申报</w:t>
            </w:r>
            <w:r>
              <w:rPr>
                <w:rFonts w:eastAsia="黑体"/>
                <w:position w:val="6"/>
                <w:sz w:val="18"/>
                <w:szCs w:val="18"/>
              </w:rPr>
              <w:t>单位</w:t>
            </w:r>
          </w:p>
        </w:tc>
        <w:tc>
          <w:tcPr>
            <w:tcW w:w="25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6270C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单位名称</w:t>
            </w:r>
          </w:p>
        </w:tc>
        <w:tc>
          <w:tcPr>
            <w:tcW w:w="18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34D23F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参加形式</w:t>
            </w:r>
          </w:p>
          <w:p w14:paraId="6872A163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1.合作  2.协作</w:t>
            </w:r>
          </w:p>
        </w:tc>
        <w:tc>
          <w:tcPr>
            <w:tcW w:w="22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A63F64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单位性质</w:t>
            </w:r>
          </w:p>
          <w:p w14:paraId="54DA8C6F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1科研院所 2高校 3企业</w:t>
            </w:r>
          </w:p>
        </w:tc>
      </w:tr>
      <w:tr w14:paraId="1B94F13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10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4424BDE9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25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966863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8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2F8884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22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94EEAA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2475352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10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BF75FD7">
            <w:pPr>
              <w:adjustRightInd w:val="0"/>
              <w:snapToGrid w:val="0"/>
              <w:spacing w:line="300" w:lineRule="auto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25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49B2B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8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16EDA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22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E67DCF">
            <w:pPr>
              <w:adjustRightInd w:val="0"/>
              <w:snapToGrid w:val="0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53C026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519E5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团</w:t>
            </w:r>
          </w:p>
          <w:p w14:paraId="703F4247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队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>成</w:t>
            </w:r>
          </w:p>
          <w:p w14:paraId="45DE80B3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员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                                                                      情               况</w:t>
            </w: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FC23E1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姓名</w:t>
            </w: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7AF921D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年龄</w:t>
            </w: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2940A4D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所在单位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5BF3AE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职称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A02D89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研究方向</w:t>
            </w: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9FF93A6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本课题中承担任务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7CD00797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本人签名</w:t>
            </w:r>
          </w:p>
        </w:tc>
      </w:tr>
      <w:tr w14:paraId="1F6658B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0D86D74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FDD40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0CBCC9F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19D015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F4A378F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D423C92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11A7BC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400BCA8D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063EF1E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46647F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E470C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20C76128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1BE6ED5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52CB43F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F0B95DA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A80922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5174BB36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1978545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7D37C0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74A8A43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1A70522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F7CA631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C00928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01E7A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0D21153D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49388CA4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07AB131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8490CAA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7794E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3799004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3AD1FE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3AEA968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A5BA3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36E6D6F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50D1475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1884E4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49078F6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215318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421A7424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BE6705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702BE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50C0D0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6901D67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068E349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2C6FAFC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D4AFCD8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0D2B8E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2F0CF008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1E612286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F7635D4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FBB841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07D87A9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16E36393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6CA6813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53B75A08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C05BE9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436DB751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631E800E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4238CED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2E232E6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3AC74A04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0A6F5898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5134F9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4AB88F3F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5C436C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5F935069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3180C59B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298FA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9787998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5DDD8F1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17C73B2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1D2BE8D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7860BF08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28D9CA1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7DBE96BD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13A9D11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C71FB7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18B0CF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16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4C43BC75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5DA1A460">
            <w:pPr>
              <w:adjustRightInd w:val="0"/>
              <w:snapToGrid w:val="0"/>
              <w:spacing w:line="420" w:lineRule="exact"/>
              <w:jc w:val="center"/>
              <w:rPr>
                <w:rFonts w:eastAsia="仿宋_GB2312"/>
                <w:position w:val="6"/>
                <w:sz w:val="18"/>
                <w:szCs w:val="18"/>
              </w:rPr>
            </w:pPr>
          </w:p>
        </w:tc>
      </w:tr>
      <w:tr w14:paraId="63E9287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8906483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</w:p>
        </w:tc>
        <w:tc>
          <w:tcPr>
            <w:tcW w:w="787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166CB85B">
            <w:pPr>
              <w:adjustRightInd w:val="0"/>
              <w:snapToGrid w:val="0"/>
              <w:spacing w:line="420" w:lineRule="exact"/>
              <w:rPr>
                <w:rFonts w:eastAsia="仿宋_GB2312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 xml:space="preserve">共计: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人。其中高级职称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</w:t>
            </w:r>
            <w:r>
              <w:rPr>
                <w:rFonts w:eastAsia="黑体"/>
                <w:position w:val="6"/>
                <w:sz w:val="18"/>
                <w:szCs w:val="18"/>
              </w:rPr>
              <w:t>人；中级职称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 </w:t>
            </w:r>
            <w:r>
              <w:rPr>
                <w:rFonts w:eastAsia="黑体"/>
                <w:position w:val="6"/>
                <w:sz w:val="18"/>
                <w:szCs w:val="18"/>
              </w:rPr>
              <w:t>人；博士研究生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 </w:t>
            </w:r>
            <w:r>
              <w:rPr>
                <w:rFonts w:eastAsia="黑体"/>
                <w:position w:val="6"/>
                <w:sz w:val="18"/>
                <w:szCs w:val="18"/>
              </w:rPr>
              <w:t>人；硕士研究生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   </w:t>
            </w:r>
            <w:r>
              <w:rPr>
                <w:rFonts w:eastAsia="黑体"/>
                <w:position w:val="6"/>
                <w:sz w:val="18"/>
                <w:szCs w:val="18"/>
              </w:rPr>
              <w:t>人。</w:t>
            </w:r>
          </w:p>
        </w:tc>
      </w:tr>
      <w:tr w14:paraId="58285DA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8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239EC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项目基本信息</w:t>
            </w:r>
          </w:p>
        </w:tc>
        <w:tc>
          <w:tcPr>
            <w:tcW w:w="16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4BA4B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项目名称</w:t>
            </w:r>
          </w:p>
        </w:tc>
        <w:tc>
          <w:tcPr>
            <w:tcW w:w="6224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DBCBDB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051331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DF2B7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16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75138D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申请</w:t>
            </w:r>
            <w:r>
              <w:rPr>
                <w:rFonts w:eastAsia="黑体"/>
                <w:position w:val="6"/>
                <w:sz w:val="18"/>
                <w:szCs w:val="18"/>
              </w:rPr>
              <w:t>经费</w:t>
            </w:r>
          </w:p>
        </w:tc>
        <w:tc>
          <w:tcPr>
            <w:tcW w:w="6224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7BBD1F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</w:tr>
      <w:tr w14:paraId="264D75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8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54EF6A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</w:p>
        </w:tc>
        <w:tc>
          <w:tcPr>
            <w:tcW w:w="25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7191D1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eastAsia="黑体"/>
                <w:position w:val="6"/>
                <w:sz w:val="18"/>
                <w:szCs w:val="18"/>
              </w:rPr>
              <w:t>项目研究起止时间</w:t>
            </w:r>
          </w:p>
        </w:tc>
        <w:tc>
          <w:tcPr>
            <w:tcW w:w="537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F3F6BD">
            <w:pPr>
              <w:adjustRightInd w:val="0"/>
              <w:snapToGrid w:val="0"/>
              <w:spacing w:line="420" w:lineRule="exact"/>
              <w:jc w:val="center"/>
              <w:rPr>
                <w:rFonts w:eastAsia="黑体"/>
                <w:position w:val="6"/>
                <w:sz w:val="18"/>
                <w:szCs w:val="18"/>
              </w:rPr>
            </w:pPr>
            <w:r>
              <w:rPr>
                <w:rFonts w:hint="eastAsia" w:eastAsia="黑体"/>
                <w:position w:val="6"/>
                <w:sz w:val="18"/>
                <w:szCs w:val="18"/>
              </w:rPr>
              <w:t>202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>年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>月至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202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>年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hint="eastAsia" w:eastAsia="黑体"/>
                <w:position w:val="6"/>
                <w:sz w:val="18"/>
                <w:szCs w:val="18"/>
              </w:rPr>
              <w:t xml:space="preserve"> </w:t>
            </w:r>
            <w:r>
              <w:rPr>
                <w:rFonts w:eastAsia="黑体"/>
                <w:position w:val="6"/>
                <w:sz w:val="18"/>
                <w:szCs w:val="18"/>
              </w:rPr>
              <w:t>月</w:t>
            </w:r>
          </w:p>
        </w:tc>
      </w:tr>
    </w:tbl>
    <w:p w14:paraId="0496C6E8">
      <w:pPr>
        <w:rPr>
          <w:rFonts w:eastAsia="Batang"/>
          <w:bCs/>
          <w:sz w:val="24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eastAsia="黑体"/>
          <w:bCs/>
          <w:sz w:val="24"/>
        </w:rPr>
        <w:t>二、项目</w:t>
      </w:r>
      <w:r>
        <w:rPr>
          <w:rFonts w:hint="eastAsia" w:eastAsia="黑体"/>
          <w:bCs/>
          <w:sz w:val="24"/>
        </w:rPr>
        <w:t>摘要</w:t>
      </w:r>
      <w:r>
        <w:rPr>
          <w:rFonts w:hAnsi="Arial" w:eastAsia="Batang"/>
          <w:bCs/>
          <w:sz w:val="24"/>
        </w:rPr>
        <w:t>（</w:t>
      </w:r>
      <w:r>
        <w:rPr>
          <w:rFonts w:hAnsi="宋体"/>
          <w:bCs/>
          <w:sz w:val="24"/>
        </w:rPr>
        <w:t>不超过</w:t>
      </w:r>
      <w:r>
        <w:rPr>
          <w:rFonts w:hint="eastAsia"/>
          <w:bCs/>
          <w:sz w:val="24"/>
        </w:rPr>
        <w:t>4</w:t>
      </w:r>
      <w:r>
        <w:rPr>
          <w:rFonts w:eastAsia="Batang"/>
          <w:bCs/>
          <w:sz w:val="24"/>
        </w:rPr>
        <w:t>00</w:t>
      </w:r>
      <w:r>
        <w:rPr>
          <w:rFonts w:hAnsi="Arial" w:eastAsia="Batang"/>
          <w:bCs/>
          <w:sz w:val="24"/>
        </w:rPr>
        <w:t>字）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28BB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1" w:hRule="atLeast"/>
          <w:jc w:val="center"/>
        </w:trPr>
        <w:tc>
          <w:tcPr>
            <w:tcW w:w="8472" w:type="dxa"/>
          </w:tcPr>
          <w:p w14:paraId="2759526D">
            <w:pPr>
              <w:autoSpaceDE w:val="0"/>
              <w:autoSpaceDN w:val="0"/>
              <w:adjustRightInd w:val="0"/>
              <w:spacing w:line="520" w:lineRule="exact"/>
              <w:ind w:right="113"/>
              <w:rPr>
                <w:sz w:val="24"/>
              </w:rPr>
            </w:pPr>
          </w:p>
        </w:tc>
      </w:tr>
    </w:tbl>
    <w:p w14:paraId="4DECF467">
      <w:pPr>
        <w:snapToGrid w:val="0"/>
        <w:spacing w:line="360" w:lineRule="auto"/>
        <w:ind w:right="-693" w:rightChars="-330"/>
        <w:outlineLvl w:val="0"/>
        <w:rPr>
          <w:rFonts w:eastAsia="黑体"/>
          <w:bCs/>
          <w:sz w:val="24"/>
        </w:rPr>
      </w:pPr>
    </w:p>
    <w:p w14:paraId="1668F414">
      <w:pPr>
        <w:snapToGrid w:val="0"/>
        <w:spacing w:before="156" w:beforeLines="50" w:after="156" w:afterLines="50"/>
        <w:ind w:right="-693" w:rightChars="-330"/>
        <w:outlineLvl w:val="0"/>
        <w:rPr>
          <w:rFonts w:eastAsia="Batang"/>
          <w:bCs/>
          <w:sz w:val="24"/>
        </w:rPr>
      </w:pPr>
      <w:r>
        <w:rPr>
          <w:rFonts w:eastAsia="黑体"/>
          <w:bCs/>
          <w:sz w:val="24"/>
        </w:rPr>
        <w:t>三、立项依据</w:t>
      </w:r>
      <w:r>
        <w:rPr>
          <w:rFonts w:eastAsia="黑体"/>
          <w:bCs/>
          <w:szCs w:val="21"/>
        </w:rPr>
        <w:t>（</w:t>
      </w:r>
      <w:r>
        <w:rPr>
          <w:rFonts w:hAnsi="宋体"/>
          <w:bCs/>
          <w:szCs w:val="21"/>
        </w:rPr>
        <w:t>研究</w:t>
      </w:r>
      <w:r>
        <w:rPr>
          <w:rFonts w:hint="eastAsia" w:hAnsi="宋体"/>
          <w:bCs/>
          <w:szCs w:val="21"/>
        </w:rPr>
        <w:t>背景</w:t>
      </w:r>
      <w:r>
        <w:rPr>
          <w:rFonts w:hAnsi="宋体"/>
          <w:bCs/>
          <w:szCs w:val="21"/>
        </w:rPr>
        <w:t>与</w:t>
      </w:r>
      <w:r>
        <w:rPr>
          <w:rFonts w:hint="eastAsia" w:hAnsi="宋体"/>
          <w:bCs/>
          <w:szCs w:val="21"/>
        </w:rPr>
        <w:t>意义</w:t>
      </w:r>
      <w:r>
        <w:rPr>
          <w:rFonts w:hAnsi="宋体"/>
          <w:bCs/>
          <w:szCs w:val="21"/>
        </w:rPr>
        <w:t>，国内外研究现状及分析</w:t>
      </w:r>
      <w:r>
        <w:rPr>
          <w:rFonts w:eastAsia="黑体"/>
          <w:bCs/>
          <w:szCs w:val="21"/>
        </w:rPr>
        <w:t>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111B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6" w:hRule="atLeast"/>
        </w:trPr>
        <w:tc>
          <w:tcPr>
            <w:tcW w:w="8472" w:type="dxa"/>
          </w:tcPr>
          <w:p w14:paraId="536862E1">
            <w:pPr>
              <w:autoSpaceDE w:val="0"/>
              <w:autoSpaceDN w:val="0"/>
              <w:adjustRightInd w:val="0"/>
              <w:spacing w:line="500" w:lineRule="exact"/>
              <w:ind w:right="113"/>
              <w:rPr>
                <w:rFonts w:ascii="宋体" w:hAnsi="宋体"/>
                <w:sz w:val="28"/>
                <w:szCs w:val="28"/>
              </w:rPr>
            </w:pPr>
          </w:p>
          <w:p w14:paraId="66A633BE">
            <w:pPr>
              <w:adjustRightInd w:val="0"/>
              <w:snapToGrid w:val="0"/>
              <w:spacing w:line="520" w:lineRule="exact"/>
              <w:ind w:left="360" w:hanging="360" w:hangingChars="150"/>
              <w:rPr>
                <w:sz w:val="24"/>
              </w:rPr>
            </w:pPr>
          </w:p>
        </w:tc>
      </w:tr>
    </w:tbl>
    <w:p w14:paraId="77E01E28">
      <w:pPr>
        <w:snapToGrid w:val="0"/>
        <w:spacing w:line="360" w:lineRule="auto"/>
        <w:rPr>
          <w:rFonts w:eastAsia="黑体"/>
          <w:bCs/>
          <w:sz w:val="24"/>
        </w:rPr>
      </w:pPr>
    </w:p>
    <w:p w14:paraId="6BF1DB97">
      <w:pPr>
        <w:snapToGrid w:val="0"/>
        <w:spacing w:before="156" w:beforeLines="50" w:after="156" w:afterLines="5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四、</w:t>
      </w:r>
      <w:r>
        <w:rPr>
          <w:rFonts w:hint="eastAsia" w:eastAsia="黑体"/>
          <w:bCs/>
          <w:sz w:val="24"/>
        </w:rPr>
        <w:t>研究内容及</w:t>
      </w:r>
      <w:r>
        <w:rPr>
          <w:rFonts w:eastAsia="黑体"/>
          <w:bCs/>
          <w:sz w:val="24"/>
        </w:rPr>
        <w:t>研究目标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2D893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0" w:hRule="atLeast"/>
        </w:trPr>
        <w:tc>
          <w:tcPr>
            <w:tcW w:w="8472" w:type="dxa"/>
          </w:tcPr>
          <w:p w14:paraId="388221D2">
            <w:pPr>
              <w:spacing w:line="480" w:lineRule="exact"/>
              <w:rPr>
                <w:b/>
                <w:bCs/>
              </w:rPr>
            </w:pPr>
          </w:p>
          <w:p w14:paraId="735859C4">
            <w:pPr>
              <w:spacing w:line="480" w:lineRule="exact"/>
              <w:rPr>
                <w:b/>
                <w:bCs/>
              </w:rPr>
            </w:pPr>
          </w:p>
          <w:p w14:paraId="1F78A44C">
            <w:pPr>
              <w:spacing w:line="480" w:lineRule="exact"/>
              <w:rPr>
                <w:b/>
                <w:bCs/>
              </w:rPr>
            </w:pPr>
          </w:p>
          <w:p w14:paraId="7243C741">
            <w:pPr>
              <w:spacing w:line="480" w:lineRule="exact"/>
              <w:rPr>
                <w:b/>
                <w:bCs/>
              </w:rPr>
            </w:pPr>
          </w:p>
          <w:p w14:paraId="2D400C0A">
            <w:pPr>
              <w:spacing w:line="480" w:lineRule="exact"/>
              <w:rPr>
                <w:b/>
                <w:bCs/>
              </w:rPr>
            </w:pPr>
          </w:p>
          <w:p w14:paraId="0D1AA631">
            <w:pPr>
              <w:spacing w:line="480" w:lineRule="exact"/>
              <w:rPr>
                <w:b/>
                <w:bCs/>
              </w:rPr>
            </w:pPr>
          </w:p>
          <w:p w14:paraId="52664F03">
            <w:pPr>
              <w:spacing w:line="480" w:lineRule="exact"/>
              <w:rPr>
                <w:b/>
                <w:bCs/>
              </w:rPr>
            </w:pPr>
          </w:p>
          <w:p w14:paraId="39F1FC2F">
            <w:pPr>
              <w:spacing w:line="480" w:lineRule="exact"/>
              <w:rPr>
                <w:b/>
                <w:bCs/>
              </w:rPr>
            </w:pPr>
          </w:p>
          <w:p w14:paraId="1364659A">
            <w:pPr>
              <w:spacing w:line="480" w:lineRule="exact"/>
              <w:rPr>
                <w:b/>
                <w:bCs/>
              </w:rPr>
            </w:pPr>
          </w:p>
          <w:p w14:paraId="0D9A8636">
            <w:pPr>
              <w:spacing w:line="480" w:lineRule="exact"/>
              <w:rPr>
                <w:b/>
                <w:bCs/>
              </w:rPr>
            </w:pPr>
          </w:p>
          <w:p w14:paraId="7C1B811B">
            <w:pPr>
              <w:spacing w:line="480" w:lineRule="exact"/>
              <w:rPr>
                <w:b/>
                <w:bCs/>
              </w:rPr>
            </w:pPr>
          </w:p>
          <w:p w14:paraId="4634F18D">
            <w:pPr>
              <w:spacing w:line="480" w:lineRule="exact"/>
              <w:rPr>
                <w:b/>
                <w:bCs/>
              </w:rPr>
            </w:pPr>
          </w:p>
          <w:p w14:paraId="78239B17">
            <w:pPr>
              <w:spacing w:line="480" w:lineRule="exact"/>
              <w:rPr>
                <w:b/>
                <w:bCs/>
              </w:rPr>
            </w:pPr>
          </w:p>
          <w:p w14:paraId="0901BEA4">
            <w:pPr>
              <w:spacing w:line="480" w:lineRule="exact"/>
              <w:rPr>
                <w:b/>
                <w:bCs/>
              </w:rPr>
            </w:pPr>
          </w:p>
          <w:p w14:paraId="22FB41AB">
            <w:pPr>
              <w:spacing w:line="480" w:lineRule="exact"/>
              <w:rPr>
                <w:b/>
                <w:bCs/>
              </w:rPr>
            </w:pPr>
          </w:p>
          <w:p w14:paraId="1C12F76B">
            <w:pPr>
              <w:spacing w:line="480" w:lineRule="exact"/>
              <w:rPr>
                <w:b/>
                <w:bCs/>
              </w:rPr>
            </w:pPr>
          </w:p>
          <w:p w14:paraId="1EAA837D">
            <w:pPr>
              <w:spacing w:line="480" w:lineRule="exact"/>
              <w:rPr>
                <w:b/>
                <w:bCs/>
              </w:rPr>
            </w:pPr>
          </w:p>
          <w:p w14:paraId="0E830E0E">
            <w:pPr>
              <w:spacing w:line="480" w:lineRule="exact"/>
              <w:rPr>
                <w:b/>
                <w:bCs/>
              </w:rPr>
            </w:pPr>
          </w:p>
          <w:p w14:paraId="54BEF90A">
            <w:pPr>
              <w:spacing w:line="480" w:lineRule="exact"/>
              <w:rPr>
                <w:b/>
                <w:bCs/>
              </w:rPr>
            </w:pPr>
          </w:p>
          <w:p w14:paraId="3D64D930">
            <w:pPr>
              <w:spacing w:line="480" w:lineRule="exact"/>
              <w:rPr>
                <w:b/>
                <w:bCs/>
              </w:rPr>
            </w:pPr>
          </w:p>
          <w:p w14:paraId="60ECD722">
            <w:pPr>
              <w:spacing w:line="480" w:lineRule="exact"/>
              <w:rPr>
                <w:b/>
                <w:bCs/>
              </w:rPr>
            </w:pPr>
          </w:p>
          <w:p w14:paraId="7906253D">
            <w:pPr>
              <w:spacing w:line="480" w:lineRule="exact"/>
              <w:rPr>
                <w:b/>
                <w:bCs/>
              </w:rPr>
            </w:pPr>
          </w:p>
          <w:p w14:paraId="7BCF98F5">
            <w:pPr>
              <w:spacing w:line="480" w:lineRule="exact"/>
              <w:rPr>
                <w:b/>
                <w:bCs/>
              </w:rPr>
            </w:pPr>
          </w:p>
          <w:p w14:paraId="662BDC53">
            <w:pPr>
              <w:spacing w:line="480" w:lineRule="exact"/>
              <w:rPr>
                <w:b/>
                <w:bCs/>
              </w:rPr>
            </w:pPr>
          </w:p>
          <w:p w14:paraId="3BB03697">
            <w:pPr>
              <w:spacing w:line="480" w:lineRule="exact"/>
              <w:rPr>
                <w:b/>
                <w:bCs/>
              </w:rPr>
            </w:pPr>
          </w:p>
          <w:p w14:paraId="722B21E8">
            <w:pPr>
              <w:spacing w:line="480" w:lineRule="exact"/>
              <w:rPr>
                <w:b/>
                <w:bCs/>
              </w:rPr>
            </w:pPr>
          </w:p>
          <w:p w14:paraId="7BC0C66D">
            <w:pPr>
              <w:spacing w:line="480" w:lineRule="exact"/>
              <w:rPr>
                <w:b/>
                <w:bCs/>
              </w:rPr>
            </w:pPr>
          </w:p>
        </w:tc>
      </w:tr>
    </w:tbl>
    <w:p w14:paraId="04B32FF7">
      <w:pPr>
        <w:spacing w:line="360" w:lineRule="auto"/>
        <w:rPr>
          <w:rFonts w:eastAsia="黑体"/>
          <w:bCs/>
          <w:sz w:val="24"/>
        </w:rPr>
      </w:pPr>
    </w:p>
    <w:p w14:paraId="6943DA2A">
      <w:pPr>
        <w:spacing w:line="360" w:lineRule="auto"/>
        <w:ind w:right="-874" w:rightChars="-416"/>
        <w:rPr>
          <w:bCs/>
          <w:sz w:val="24"/>
        </w:rPr>
      </w:pPr>
      <w:r>
        <w:rPr>
          <w:rFonts w:eastAsia="黑体"/>
          <w:bCs/>
          <w:sz w:val="24"/>
        </w:rPr>
        <w:t>五、项目进度安排及</w:t>
      </w:r>
      <w:r>
        <w:rPr>
          <w:rFonts w:hint="eastAsia" w:eastAsia="黑体"/>
          <w:bCs/>
          <w:sz w:val="24"/>
        </w:rPr>
        <w:t>考核目标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2F78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2" w:hRule="atLeast"/>
        </w:trPr>
        <w:tc>
          <w:tcPr>
            <w:tcW w:w="8472" w:type="dxa"/>
          </w:tcPr>
          <w:p w14:paraId="6B156961">
            <w:pPr>
              <w:tabs>
                <w:tab w:val="center" w:pos="4153"/>
                <w:tab w:val="right" w:pos="8306"/>
              </w:tabs>
              <w:snapToGrid w:val="0"/>
              <w:ind w:right="-874" w:rightChars="-416"/>
              <w:rPr>
                <w:rFonts w:eastAsia="黑体"/>
                <w:b/>
                <w:bCs/>
                <w:sz w:val="30"/>
                <w:szCs w:val="30"/>
              </w:rPr>
            </w:pPr>
          </w:p>
        </w:tc>
      </w:tr>
    </w:tbl>
    <w:p w14:paraId="3EA751FA">
      <w:pPr>
        <w:spacing w:before="156" w:beforeLines="50" w:after="156" w:afterLines="5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六</w:t>
      </w:r>
      <w:r>
        <w:rPr>
          <w:rFonts w:eastAsia="黑体"/>
          <w:bCs/>
          <w:sz w:val="24"/>
        </w:rPr>
        <w:t>、项目经费预算（金额单位：万元）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3"/>
        <w:gridCol w:w="2799"/>
        <w:gridCol w:w="2238"/>
      </w:tblGrid>
      <w:tr w14:paraId="00B2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32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0A84E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申请经费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592ED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申请经费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258BA">
            <w:pPr>
              <w:jc w:val="center"/>
              <w:rPr>
                <w:rFonts w:eastAsia="黑体"/>
                <w:bCs/>
                <w:color w:val="FF0000"/>
                <w:szCs w:val="21"/>
              </w:rPr>
            </w:pPr>
          </w:p>
        </w:tc>
      </w:tr>
      <w:tr w14:paraId="2F4B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32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E6081">
            <w:pPr>
              <w:jc w:val="center"/>
              <w:rPr>
                <w:rFonts w:eastAsia="黑体"/>
                <w:bCs/>
                <w:szCs w:val="21"/>
              </w:rPr>
            </w:pP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92A21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其它经费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1FD32">
            <w:pPr>
              <w:jc w:val="center"/>
              <w:rPr>
                <w:rFonts w:eastAsia="黑体"/>
                <w:bCs/>
                <w:szCs w:val="21"/>
              </w:rPr>
            </w:pPr>
          </w:p>
        </w:tc>
      </w:tr>
      <w:tr w14:paraId="1DCA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2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1899">
            <w:pPr>
              <w:jc w:val="center"/>
              <w:rPr>
                <w:rFonts w:eastAsia="黑体"/>
                <w:bCs/>
                <w:szCs w:val="21"/>
              </w:rPr>
            </w:pP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93BB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总经费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72103">
            <w:pPr>
              <w:jc w:val="center"/>
              <w:rPr>
                <w:rFonts w:eastAsia="黑体"/>
                <w:bCs/>
                <w:szCs w:val="21"/>
              </w:rPr>
            </w:pPr>
          </w:p>
        </w:tc>
      </w:tr>
      <w:tr w14:paraId="4FD06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4D370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经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Ansi="Arial" w:eastAsia="黑体"/>
                <w:bCs/>
                <w:szCs w:val="21"/>
              </w:rPr>
              <w:t>费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Ansi="Arial" w:eastAsia="黑体"/>
                <w:bCs/>
                <w:szCs w:val="21"/>
              </w:rPr>
              <w:t>预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Ansi="Arial" w:eastAsia="黑体"/>
                <w:bCs/>
                <w:szCs w:val="21"/>
              </w:rPr>
              <w:t>算</w:t>
            </w:r>
          </w:p>
        </w:tc>
      </w:tr>
      <w:tr w14:paraId="7AC3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6BE60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科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Ansi="Arial" w:eastAsia="黑体"/>
                <w:bCs/>
                <w:szCs w:val="21"/>
              </w:rPr>
              <w:t>目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22977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预算经费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D83BD">
            <w:pPr>
              <w:jc w:val="center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计算依据与说明</w:t>
            </w:r>
          </w:p>
        </w:tc>
      </w:tr>
      <w:tr w14:paraId="7D58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6ECD8">
            <w:pPr>
              <w:rPr>
                <w:rFonts w:eastAsia="黑体"/>
                <w:bCs/>
                <w:szCs w:val="21"/>
              </w:rPr>
            </w:pPr>
            <w:r>
              <w:rPr>
                <w:rFonts w:hint="eastAsia" w:hAnsi="Arial" w:eastAsia="黑体"/>
                <w:bCs/>
                <w:szCs w:val="21"/>
              </w:rPr>
              <w:t xml:space="preserve">1. </w:t>
            </w:r>
            <w:r>
              <w:rPr>
                <w:rFonts w:hint="eastAsia" w:ascii="黑体" w:hAnsi="黑体" w:eastAsia="黑体"/>
                <w:bCs/>
                <w:szCs w:val="21"/>
              </w:rPr>
              <w:t>设备费（设备购置费/设备试制费/设备改造与租赁费）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8E3D3">
            <w:pPr>
              <w:jc w:val="center"/>
              <w:rPr>
                <w:rFonts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8E8D2">
            <w:pPr>
              <w:jc w:val="center"/>
              <w:rPr>
                <w:rFonts w:eastAsia="黑体"/>
                <w:bCs/>
                <w:szCs w:val="21"/>
              </w:rPr>
            </w:pPr>
          </w:p>
        </w:tc>
      </w:tr>
      <w:tr w14:paraId="35AB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FCC9C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2</w:t>
            </w:r>
            <w:r>
              <w:rPr>
                <w:rFonts w:ascii="黑体" w:hAnsi="黑体" w:eastAsia="黑体"/>
                <w:bCs/>
                <w:szCs w:val="21"/>
              </w:rPr>
              <w:t>.</w:t>
            </w:r>
            <w:r>
              <w:rPr>
                <w:rFonts w:hint="eastAsia" w:ascii="黑体" w:hAnsi="黑体" w:eastAsia="黑体"/>
                <w:bCs/>
                <w:szCs w:val="21"/>
              </w:rPr>
              <w:t xml:space="preserve"> 材料费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956F6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9F07D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22D2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52561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3. 测试化验加工费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7B0DC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8D1B8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76D5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C0B0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4</w:t>
            </w:r>
            <w:r>
              <w:rPr>
                <w:rFonts w:ascii="黑体" w:hAnsi="黑体" w:eastAsia="黑体"/>
                <w:bCs/>
                <w:szCs w:val="21"/>
              </w:rPr>
              <w:t xml:space="preserve">. </w:t>
            </w:r>
            <w:r>
              <w:rPr>
                <w:rFonts w:hint="eastAsia" w:ascii="黑体" w:hAnsi="黑体" w:eastAsia="黑体"/>
                <w:bCs/>
                <w:szCs w:val="21"/>
              </w:rPr>
              <w:t>燃料动力费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11799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2592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1E0F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5AF14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5</w:t>
            </w:r>
            <w:r>
              <w:rPr>
                <w:rFonts w:ascii="黑体" w:hAnsi="黑体" w:eastAsia="黑体"/>
                <w:bCs/>
                <w:szCs w:val="21"/>
              </w:rPr>
              <w:t xml:space="preserve">. </w:t>
            </w:r>
            <w:r>
              <w:rPr>
                <w:rFonts w:hint="eastAsia" w:ascii="黑体" w:hAnsi="黑体" w:eastAsia="黑体"/>
                <w:bCs/>
                <w:szCs w:val="21"/>
              </w:rPr>
              <w:t>差旅费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704D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3123E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0DEE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FB7B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6</w:t>
            </w:r>
            <w:r>
              <w:rPr>
                <w:rFonts w:ascii="黑体" w:hAnsi="黑体" w:eastAsia="黑体"/>
                <w:bCs/>
                <w:szCs w:val="21"/>
              </w:rPr>
              <w:t xml:space="preserve">. </w:t>
            </w:r>
            <w:r>
              <w:rPr>
                <w:rFonts w:hint="eastAsia" w:ascii="黑体" w:hAnsi="黑体" w:eastAsia="黑体"/>
                <w:bCs/>
                <w:szCs w:val="21"/>
              </w:rPr>
              <w:t>会议费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48A67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E80C2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66C70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3464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7</w:t>
            </w:r>
            <w:r>
              <w:rPr>
                <w:rFonts w:ascii="黑体" w:hAnsi="黑体" w:eastAsia="黑体"/>
                <w:bCs/>
                <w:szCs w:val="21"/>
              </w:rPr>
              <w:t xml:space="preserve">. </w:t>
            </w:r>
            <w:r>
              <w:rPr>
                <w:rFonts w:hint="eastAsia" w:ascii="黑体" w:hAnsi="黑体" w:eastAsia="黑体"/>
                <w:bCs/>
                <w:szCs w:val="21"/>
              </w:rPr>
              <w:t>出版/文献/信息传播/知识产权事务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7ADF5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94A5F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5FC6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F6589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ascii="黑体" w:hAnsi="黑体" w:eastAsia="黑体"/>
                <w:bCs/>
                <w:szCs w:val="21"/>
              </w:rPr>
              <w:t xml:space="preserve">8. </w:t>
            </w:r>
            <w:r>
              <w:rPr>
                <w:rFonts w:hint="eastAsia" w:ascii="黑体" w:hAnsi="黑体" w:eastAsia="黑体"/>
                <w:bCs/>
                <w:szCs w:val="21"/>
              </w:rPr>
              <w:t>劳务费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73766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51CFE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1B77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91FFC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9</w:t>
            </w:r>
            <w:r>
              <w:rPr>
                <w:rFonts w:ascii="黑体" w:hAnsi="黑体" w:eastAsia="黑体"/>
                <w:bCs/>
                <w:szCs w:val="21"/>
              </w:rPr>
              <w:t xml:space="preserve">. </w:t>
            </w:r>
            <w:r>
              <w:rPr>
                <w:rFonts w:hint="eastAsia" w:ascii="黑体" w:hAnsi="黑体" w:eastAsia="黑体"/>
                <w:bCs/>
                <w:szCs w:val="21"/>
              </w:rPr>
              <w:t>专家咨询费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CF6A4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EC13B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1837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D01C1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1</w:t>
            </w:r>
            <w:r>
              <w:rPr>
                <w:rFonts w:ascii="黑体" w:hAnsi="黑体" w:eastAsia="黑体"/>
                <w:bCs/>
                <w:szCs w:val="21"/>
              </w:rPr>
              <w:t xml:space="preserve">0. </w:t>
            </w:r>
            <w:r>
              <w:rPr>
                <w:rFonts w:hint="eastAsia" w:ascii="黑体" w:hAnsi="黑体" w:eastAsia="黑体"/>
                <w:bCs/>
                <w:szCs w:val="21"/>
              </w:rPr>
              <w:t>其他支出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311E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E03DF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</w:tr>
      <w:tr w14:paraId="68B3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CC0B1">
            <w:pPr>
              <w:ind w:firstLine="1155" w:firstLineChars="550"/>
              <w:rPr>
                <w:rFonts w:eastAsia="黑体"/>
                <w:bCs/>
                <w:szCs w:val="21"/>
              </w:rPr>
            </w:pPr>
            <w:r>
              <w:rPr>
                <w:rFonts w:hAnsi="Arial" w:eastAsia="黑体"/>
                <w:bCs/>
                <w:szCs w:val="21"/>
              </w:rPr>
              <w:t>合</w:t>
            </w:r>
            <w:r>
              <w:rPr>
                <w:rFonts w:eastAsia="黑体"/>
                <w:bCs/>
                <w:szCs w:val="21"/>
              </w:rPr>
              <w:t xml:space="preserve">  </w:t>
            </w:r>
            <w:r>
              <w:rPr>
                <w:rFonts w:hAnsi="Arial" w:eastAsia="黑体"/>
                <w:bCs/>
                <w:szCs w:val="21"/>
              </w:rPr>
              <w:t>计</w:t>
            </w:r>
          </w:p>
        </w:tc>
        <w:tc>
          <w:tcPr>
            <w:tcW w:w="5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904A5">
            <w:pPr>
              <w:jc w:val="center"/>
              <w:rPr>
                <w:rFonts w:eastAsia="黑体"/>
                <w:bCs/>
                <w:szCs w:val="21"/>
              </w:rPr>
            </w:pPr>
          </w:p>
        </w:tc>
      </w:tr>
    </w:tbl>
    <w:p w14:paraId="58938F44">
      <w:pPr>
        <w:spacing w:before="156" w:beforeLines="50" w:after="156" w:afterLines="50"/>
        <w:outlineLvl w:val="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七</w:t>
      </w:r>
      <w:r>
        <w:rPr>
          <w:rFonts w:eastAsia="黑体"/>
          <w:bCs/>
          <w:sz w:val="24"/>
        </w:rPr>
        <w:t>、</w:t>
      </w:r>
      <w:r>
        <w:rPr>
          <w:rFonts w:hint="eastAsia" w:eastAsia="黑体"/>
          <w:bCs/>
          <w:sz w:val="24"/>
        </w:rPr>
        <w:t>项目负责人</w:t>
      </w:r>
      <w:r>
        <w:rPr>
          <w:rFonts w:eastAsia="黑体"/>
          <w:bCs/>
          <w:sz w:val="24"/>
        </w:rPr>
        <w:t>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0"/>
      </w:tblGrid>
      <w:tr w14:paraId="77CA4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FEC01E4">
            <w:pPr>
              <w:snapToGrid w:val="0"/>
              <w:spacing w:line="300" w:lineRule="auto"/>
              <w:ind w:firstLine="480" w:firstLineChars="200"/>
              <w:rPr>
                <w:rFonts w:ascii="宋体" w:hAnsi="宋体"/>
                <w:bCs/>
                <w:sz w:val="24"/>
              </w:rPr>
            </w:pPr>
          </w:p>
          <w:p w14:paraId="0C1147AC">
            <w:pPr>
              <w:snapToGrid w:val="0"/>
              <w:spacing w:line="300" w:lineRule="auto"/>
              <w:ind w:firstLine="480" w:firstLineChars="20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我确认本</w:t>
            </w:r>
            <w:r>
              <w:rPr>
                <w:rFonts w:hint="eastAsia" w:ascii="宋体" w:hAnsi="宋体"/>
                <w:bCs/>
                <w:sz w:val="24"/>
              </w:rPr>
              <w:t>申报</w:t>
            </w:r>
            <w:r>
              <w:rPr>
                <w:rFonts w:ascii="宋体" w:hAnsi="宋体"/>
                <w:bCs/>
                <w:sz w:val="24"/>
              </w:rPr>
              <w:t>书内容真实、准确。如果获得资助，我将认真履行</w:t>
            </w:r>
            <w:r>
              <w:rPr>
                <w:rFonts w:hint="eastAsia" w:ascii="宋体" w:hAnsi="宋体"/>
                <w:bCs/>
                <w:sz w:val="24"/>
              </w:rPr>
              <w:t>项目</w:t>
            </w:r>
            <w:r>
              <w:rPr>
                <w:rFonts w:ascii="宋体" w:hAnsi="宋体"/>
                <w:bCs/>
                <w:sz w:val="24"/>
              </w:rPr>
              <w:t>负责人职责，积极组织开展研究工作，合理安排研究经费，按时报送有关材料并接受检查。若</w:t>
            </w:r>
            <w:r>
              <w:rPr>
                <w:rFonts w:hint="eastAsia" w:ascii="宋体" w:hAnsi="宋体"/>
                <w:bCs/>
                <w:sz w:val="24"/>
              </w:rPr>
              <w:t>申报</w:t>
            </w:r>
            <w:r>
              <w:rPr>
                <w:rFonts w:ascii="宋体" w:hAnsi="宋体"/>
                <w:bCs/>
                <w:sz w:val="24"/>
              </w:rPr>
              <w:t>书</w:t>
            </w:r>
            <w:r>
              <w:rPr>
                <w:rFonts w:hint="eastAsia" w:ascii="宋体" w:hAnsi="宋体"/>
                <w:bCs/>
                <w:sz w:val="24"/>
              </w:rPr>
              <w:t>的</w:t>
            </w:r>
            <w:r>
              <w:rPr>
                <w:rFonts w:ascii="宋体" w:hAnsi="宋体"/>
                <w:bCs/>
                <w:sz w:val="24"/>
              </w:rPr>
              <w:t>内容失实或在项目执行过程中违反</w:t>
            </w:r>
            <w:r>
              <w:rPr>
                <w:rFonts w:hint="eastAsia" w:ascii="宋体" w:hAnsi="宋体"/>
                <w:bCs/>
                <w:sz w:val="24"/>
              </w:rPr>
              <w:t>相关</w:t>
            </w:r>
            <w:r>
              <w:rPr>
                <w:rFonts w:ascii="宋体" w:hAnsi="宋体"/>
                <w:bCs/>
                <w:sz w:val="24"/>
              </w:rPr>
              <w:t>规定，本人将承担全部责任。</w:t>
            </w:r>
          </w:p>
          <w:p w14:paraId="0DF73BAC">
            <w:pPr>
              <w:snapToGrid w:val="0"/>
              <w:spacing w:line="300" w:lineRule="auto"/>
              <w:rPr>
                <w:rFonts w:ascii="宋体" w:hAnsi="宋体"/>
                <w:bCs/>
                <w:sz w:val="24"/>
              </w:rPr>
            </w:pPr>
          </w:p>
          <w:p w14:paraId="60B8F313">
            <w:pPr>
              <w:snapToGrid w:val="0"/>
              <w:spacing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32520595">
            <w:pPr>
              <w:snapToGrid w:val="0"/>
              <w:spacing w:line="480" w:lineRule="auto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           </w:t>
            </w:r>
            <w:r>
              <w:rPr>
                <w:rFonts w:hint="eastAsia" w:ascii="宋体" w:hAnsi="宋体"/>
                <w:bCs/>
                <w:sz w:val="24"/>
              </w:rPr>
              <w:t xml:space="preserve"> 项目</w:t>
            </w:r>
            <w:r>
              <w:rPr>
                <w:rFonts w:ascii="宋体" w:hAnsi="宋体"/>
                <w:bCs/>
                <w:sz w:val="24"/>
              </w:rPr>
              <w:t>负责人签字：</w:t>
            </w:r>
          </w:p>
          <w:p w14:paraId="0FACEB44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                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</w:t>
            </w:r>
            <w:r>
              <w:rPr>
                <w:rFonts w:ascii="宋体" w:hAnsi="宋体"/>
                <w:bCs/>
                <w:sz w:val="24"/>
              </w:rPr>
              <w:t xml:space="preserve"> 年    月   日</w:t>
            </w:r>
          </w:p>
        </w:tc>
      </w:tr>
    </w:tbl>
    <w:p w14:paraId="25970C5A">
      <w:pPr>
        <w:spacing w:before="156" w:beforeLines="50" w:after="156" w:afterLines="50"/>
        <w:outlineLvl w:val="0"/>
        <w:rPr>
          <w:rFonts w:eastAsia="黑体"/>
          <w:bCs/>
          <w:sz w:val="24"/>
        </w:rPr>
      </w:pPr>
    </w:p>
    <w:p w14:paraId="2EC19144">
      <w:pPr>
        <w:spacing w:before="156" w:beforeLines="50" w:after="156" w:afterLines="50"/>
        <w:outlineLvl w:val="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八</w:t>
      </w:r>
      <w:r>
        <w:rPr>
          <w:rFonts w:eastAsia="黑体"/>
          <w:bCs/>
          <w:sz w:val="24"/>
        </w:rPr>
        <w:t>、</w:t>
      </w:r>
      <w:r>
        <w:rPr>
          <w:rFonts w:hint="eastAsia" w:eastAsia="黑体"/>
          <w:bCs/>
          <w:sz w:val="24"/>
        </w:rPr>
        <w:t>依托单位意见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0"/>
      </w:tblGrid>
      <w:tr w14:paraId="66177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63" w:hRule="atLeast"/>
          <w:jc w:val="center"/>
        </w:trPr>
        <w:tc>
          <w:tcPr>
            <w:tcW w:w="8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EEBCDC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2BD037FD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6E00A63F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29F6A7B7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768CCF73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12FF62EB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6A8299D3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2F54264B">
            <w:pPr>
              <w:rPr>
                <w:rFonts w:eastAsia="黑体"/>
                <w:bCs/>
                <w:color w:val="FF0000"/>
                <w:szCs w:val="21"/>
              </w:rPr>
            </w:pPr>
          </w:p>
          <w:p w14:paraId="4A4DE1A3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依托单位公章</w:t>
            </w:r>
          </w:p>
          <w:p w14:paraId="28D6149D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37E1A22D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年    月    日</w:t>
            </w:r>
          </w:p>
        </w:tc>
      </w:tr>
    </w:tbl>
    <w:p w14:paraId="2DF17CB0">
      <w:pPr>
        <w:spacing w:before="156" w:beforeLines="50" w:after="156" w:afterLines="50"/>
        <w:outlineLvl w:val="0"/>
        <w:rPr>
          <w:rFonts w:eastAsia="黑体"/>
          <w:bCs/>
          <w:sz w:val="24"/>
        </w:rPr>
      </w:pPr>
    </w:p>
    <w:p w14:paraId="24492CAD">
      <w:pPr>
        <w:spacing w:before="156" w:beforeLines="50" w:after="156" w:afterLines="50"/>
        <w:outlineLvl w:val="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九</w:t>
      </w:r>
      <w:r>
        <w:rPr>
          <w:rFonts w:eastAsia="黑体"/>
          <w:bCs/>
          <w:sz w:val="24"/>
        </w:rPr>
        <w:t>、</w:t>
      </w:r>
      <w:r>
        <w:rPr>
          <w:rFonts w:hint="eastAsia" w:eastAsia="黑体"/>
          <w:bCs/>
          <w:sz w:val="24"/>
        </w:rPr>
        <w:t>实验室资助意见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0"/>
      </w:tblGrid>
      <w:tr w14:paraId="4CA6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8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43C04A">
            <w:pPr>
              <w:ind w:firstLine="720" w:firstLineChars="300"/>
              <w:rPr>
                <w:rFonts w:ascii="宋体" w:hAnsi="宋体" w:cs="宋体"/>
                <w:bCs/>
                <w:sz w:val="24"/>
              </w:rPr>
            </w:pPr>
          </w:p>
          <w:p w14:paraId="1034AFC0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是否资助： □ 是    □ 否</w:t>
            </w:r>
          </w:p>
          <w:p w14:paraId="50471C8F">
            <w:pPr>
              <w:rPr>
                <w:rFonts w:ascii="宋体" w:hAnsi="宋体" w:cs="宋体"/>
                <w:bCs/>
                <w:sz w:val="24"/>
              </w:rPr>
            </w:pPr>
          </w:p>
          <w:p w14:paraId="531F828C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资助经费：</w:t>
            </w:r>
          </w:p>
          <w:p w14:paraId="67F139FC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</w:p>
          <w:p w14:paraId="3E1BA589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</w:p>
          <w:p w14:paraId="343E04AE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</w:p>
          <w:p w14:paraId="052C0DC2">
            <w:pPr>
              <w:ind w:firstLine="480" w:firstLineChars="200"/>
              <w:rPr>
                <w:rFonts w:ascii="宋体" w:hAnsi="宋体" w:cs="宋体"/>
                <w:bCs/>
                <w:sz w:val="24"/>
              </w:rPr>
            </w:pPr>
          </w:p>
          <w:p w14:paraId="3581B58C">
            <w:pPr>
              <w:ind w:firstLine="480" w:firstLineChars="2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 xml:space="preserve">实验室主任签章 </w:t>
            </w:r>
            <w:r>
              <w:rPr>
                <w:rFonts w:ascii="宋体" w:hAnsi="宋体" w:cs="宋体"/>
                <w:bCs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bCs/>
                <w:sz w:val="24"/>
              </w:rPr>
              <w:t>实验室公章</w:t>
            </w:r>
          </w:p>
          <w:p w14:paraId="548FB4E9">
            <w:pPr>
              <w:ind w:firstLine="480" w:firstLineChars="200"/>
              <w:rPr>
                <w:rFonts w:ascii="宋体" w:hAnsi="宋体"/>
                <w:bCs/>
                <w:sz w:val="24"/>
              </w:rPr>
            </w:pPr>
          </w:p>
          <w:p w14:paraId="7B30481A">
            <w:pPr>
              <w:rPr>
                <w:rFonts w:ascii="宋体" w:hAnsi="宋体" w:cs="宋体"/>
                <w:bCs/>
                <w:sz w:val="24"/>
              </w:rPr>
            </w:pPr>
          </w:p>
          <w:p w14:paraId="4C1E977F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年    月    日</w:t>
            </w:r>
          </w:p>
        </w:tc>
      </w:tr>
    </w:tbl>
    <w:p w14:paraId="34842A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F2"/>
    <w:rsid w:val="002C565F"/>
    <w:rsid w:val="008C00F2"/>
    <w:rsid w:val="00A57799"/>
    <w:rsid w:val="00C92944"/>
    <w:rsid w:val="00EC7AF8"/>
    <w:rsid w:val="21FA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500</Words>
  <Characters>524</Characters>
  <Lines>12</Lines>
  <Paragraphs>3</Paragraphs>
  <TotalTime>0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2023-05-17T02:50:00Z</dcterms:created>
  <dc:creator>Dell</dc:creator>
  <cp:lastModifiedBy>唐人可</cp:lastModifiedBy>
  <dcterms:modified xsi:type="dcterms:W3CDTF">2026-10-09T01:25:10Z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eyJoZGlkIjoiN2EyZTUxYTJmM2Q2OTYzNWI2ZjNiZDljMTZiNTMyNzMiLCJ1c2VySWQiOiIxODg0Mzk4OTc4In0=</vt:lpwstr>
  </property>
  <property fmtid="{D5CDD505-2E9C-101B-9397-08002B2CF9AE}" pid="3" name="KSOProductBuildVer">
    <vt:lpwstr>2052-12.1.0.28505</vt:lpwstr>
  </property>
  <property fmtid="{D5CDD505-2E9C-101B-9397-08002B2CF9AE}" pid="4" name="ICV">
    <vt:lpwstr>47D6B980B77C4D8A9838F689B9C3216D_12</vt:lpwstr>
  </property>
</Properties>
</file>