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叶根友毛笔行书2.0版" w:eastAsia="叶根友毛笔行书2.0版"/>
          <w:color w:val="FF0000"/>
          <w:sz w:val="96"/>
          <w:szCs w:val="96"/>
        </w:rPr>
      </w:pPr>
      <w:r>
        <w:rPr>
          <w:rFonts w:hint="eastAsia" w:ascii="叶根友毛笔行书2.0版" w:eastAsia="叶根友毛笔行书2.0版"/>
          <w:color w:val="FF0000"/>
          <w:sz w:val="96"/>
          <w:szCs w:val="96"/>
        </w:rPr>
        <w:t>工  作  简  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20</w:t>
      </w:r>
      <w:r>
        <w:rPr>
          <w:rFonts w:hint="eastAsia"/>
          <w:b/>
          <w:bCs/>
          <w:color w:val="FF0000"/>
          <w:sz w:val="36"/>
          <w:szCs w:val="36"/>
        </w:rPr>
        <w:t>24年第</w:t>
      </w:r>
      <w:r>
        <w:rPr>
          <w:rFonts w:hint="eastAsia"/>
          <w:b/>
          <w:bCs/>
          <w:color w:val="FF0000"/>
          <w:sz w:val="36"/>
          <w:szCs w:val="36"/>
          <w:lang w:val="en-US" w:eastAsia="zh-CN"/>
        </w:rPr>
        <w:t>14</w:t>
      </w:r>
      <w:r>
        <w:rPr>
          <w:rFonts w:hint="eastAsia"/>
          <w:b/>
          <w:bCs/>
          <w:color w:val="FF0000"/>
          <w:sz w:val="36"/>
          <w:szCs w:val="36"/>
        </w:rPr>
        <w:t xml:space="preserve">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b/>
          <w:bCs/>
          <w:color w:val="FF0000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120" w:hanging="1120" w:hangingChars="400"/>
        <w:textAlignment w:val="auto"/>
        <w:rPr>
          <w:rFonts w:hint="eastAsia"/>
          <w:color w:val="000000"/>
          <w:sz w:val="28"/>
          <w:u w:val="double" w:color="FF0000"/>
        </w:rPr>
      </w:pPr>
      <w:r>
        <w:rPr>
          <w:rFonts w:hint="eastAsia"/>
          <w:color w:val="000000"/>
          <w:sz w:val="28"/>
          <w:u w:val="double" w:color="FF0000"/>
        </w:rPr>
        <w:t>西昌学院图书馆</w:t>
      </w:r>
      <w:r>
        <w:rPr>
          <w:color w:val="000000"/>
          <w:sz w:val="28"/>
          <w:u w:val="double" w:color="FF0000"/>
        </w:rPr>
        <w:t xml:space="preserve">                 </w:t>
      </w:r>
      <w:r>
        <w:rPr>
          <w:rFonts w:hint="eastAsia"/>
          <w:color w:val="000000"/>
          <w:sz w:val="28"/>
          <w:u w:val="double" w:color="FF0000"/>
          <w:lang w:val="en-US" w:eastAsia="zh-CN"/>
        </w:rPr>
        <w:t xml:space="preserve"> </w:t>
      </w:r>
      <w:r>
        <w:rPr>
          <w:color w:val="000000"/>
          <w:sz w:val="28"/>
          <w:u w:val="double" w:color="FF0000"/>
        </w:rPr>
        <w:t xml:space="preserve">          2</w:t>
      </w:r>
      <w:r>
        <w:rPr>
          <w:rFonts w:hint="eastAsia"/>
          <w:color w:val="000000"/>
          <w:sz w:val="28"/>
          <w:u w:val="double" w:color="FF0000"/>
        </w:rPr>
        <w:t>024年</w:t>
      </w:r>
      <w:r>
        <w:rPr>
          <w:rFonts w:hint="eastAsia"/>
          <w:color w:val="000000"/>
          <w:sz w:val="28"/>
          <w:u w:val="double" w:color="FF0000"/>
          <w:lang w:val="en-US" w:eastAsia="zh-CN"/>
        </w:rPr>
        <w:t>5</w:t>
      </w:r>
      <w:r>
        <w:rPr>
          <w:rFonts w:hint="eastAsia"/>
          <w:color w:val="000000"/>
          <w:sz w:val="28"/>
          <w:u w:val="double" w:color="FF0000"/>
        </w:rPr>
        <w:t>月</w:t>
      </w:r>
      <w:r>
        <w:rPr>
          <w:rFonts w:hint="eastAsia"/>
          <w:color w:val="000000"/>
          <w:sz w:val="28"/>
          <w:u w:val="double" w:color="FF0000"/>
          <w:lang w:val="en-US" w:eastAsia="zh-CN"/>
        </w:rPr>
        <w:t>7</w:t>
      </w:r>
      <w:bookmarkStart w:id="1" w:name="_GoBack"/>
      <w:bookmarkEnd w:id="1"/>
      <w:r>
        <w:rPr>
          <w:rFonts w:hint="eastAsia"/>
          <w:color w:val="000000"/>
          <w:sz w:val="28"/>
          <w:u w:val="double" w:color="FF0000"/>
        </w:rPr>
        <w:t>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西昌学院2024年“世界读书日”系列活动之六——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学术讲座（二）：大凉山地理奇观揭秘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4525010" cy="3393440"/>
            <wp:effectExtent l="0" t="0" r="8890" b="16510"/>
            <wp:docPr id="11" name="图片 11" descr="2024_05_07_14_35_IMG_5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4_05_07_14_35_IMG_58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501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2024年5月7日，由西昌学院图书馆、科技处、旅游与城乡规划学院/公共管理学院联合主办的西昌学院图书馆2024年“世界读书日”系列活动之学术讲座（二）在五教学术报告厅举行。　</w:t>
      </w:r>
    </w:p>
    <w:p>
      <w:pPr>
        <w:ind w:left="420" w:leftChars="0" w:hanging="420" w:hangingChars="20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41140" cy="2694305"/>
            <wp:effectExtent l="0" t="0" r="16510" b="10795"/>
            <wp:docPr id="1" name="图片 1" descr="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114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638" w:firstLineChars="228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本场讲座主题为“大凉山地理奇观揭秘”，由</w:t>
      </w:r>
      <w:bookmarkStart w:id="0" w:name="_Hlk134266903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高级记者、原四川省凉山日报社副总编辑，中国作家协会会员、中国文艺评论家协会会员、四川省报纸副刊研究会副会长、凉山州第十批学术和技术带头人、凉山州非物质文化遗产保护项目评审专家何万敏</w:t>
      </w:r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主讲。讲座由西昌学院图书馆馆长何刚教授主持。</w:t>
      </w:r>
      <w:r>
        <w:rPr>
          <w:rFonts w:hint="eastAsia"/>
          <w:color w:val="000000"/>
          <w:sz w:val="28"/>
          <w:szCs w:val="28"/>
          <w:lang w:val="en-US" w:eastAsia="zh-CN"/>
        </w:rPr>
        <w:t>旅游与城乡规划学院党委书记姚小波教授、院长汪腾教授、西昌学院安宁校区部分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教师及</w:t>
      </w:r>
      <w:r>
        <w:rPr>
          <w:rFonts w:hint="eastAsia"/>
          <w:color w:val="000000"/>
          <w:sz w:val="28"/>
          <w:szCs w:val="28"/>
          <w:lang w:val="en-US" w:eastAsia="zh-CN"/>
        </w:rPr>
        <w:t>旅游与城乡规划学院学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生在内的200余人聆听了讲座。</w:t>
      </w:r>
    </w:p>
    <w:p>
      <w:pPr>
        <w:pStyle w:val="2"/>
        <w:ind w:left="0" w:leftChars="0" w:firstLine="0" w:firstLineChars="0"/>
        <w:jc w:val="center"/>
      </w:pPr>
      <w:r>
        <w:drawing>
          <wp:inline distT="0" distB="0" distL="114300" distR="114300">
            <wp:extent cx="4294505" cy="3020060"/>
            <wp:effectExtent l="0" t="0" r="10795" b="889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4505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  <w:t>图书馆馆长何刚教授主持讲座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本讲座以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大凉山人文地理作为时空坐标，融入《中国国家地理》采风实记、金沙江红色文化、“藏彝走廊”民族文化、《凉山纪》的创作缘起等，进行红线串珠式的讲解。讲座主要内容分为四个部分：一是横断山中的大凉山，二是奔腾的金沙江，三是“藏彝走廊”上的民族文化，四是用真诚的心书写凉山。</w:t>
      </w:r>
    </w:p>
    <w:p>
      <w:pPr>
        <w:bidi w:val="0"/>
        <w:ind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在讲述着他的作品《凉山纪》的创作时，作为凉山人的何万敏记者，饱含着对其敬仰的庄学本、曾昭抡、林耀华、费孝通、萧亮中、周华山等忠诚的人文学者的尊崇之心，讲述着创作中的那些不为人知的感人故事。而创作这部作品的不易是凝聚着他“深入生活和不断行走”的这份“坚持”与对家乡的深情，从而追寻着先贤的脚步，在凉山这片逐渐为人所知的热土上行走、采访、摄影，竭尽全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，真正践行了他曾说过的话“我用行走的方式和凉山对话，语言也许粗陋却真挚坦荡，我用凝视的方式和凉山相望，避免得陌生互不相认，擦肩而过。”他传递给我们的是对大凉山这片土地深情和尊重，以及作为一个本土学者所应有的乡土人文与地理文化的介推责任。</w:t>
      </w:r>
    </w:p>
    <w:p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529455" cy="3056255"/>
            <wp:effectExtent l="0" t="0" r="4445" b="10795"/>
            <wp:docPr id="19" name="图片 19" descr="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汪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9455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firstLine="1920" w:firstLineChars="800"/>
        <w:jc w:val="left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  <w:t>旅游与城乡规划学院院长汪腾教授作总结</w:t>
      </w:r>
    </w:p>
    <w:p>
      <w:pPr>
        <w:pStyle w:val="2"/>
        <w:ind w:left="0" w:leftChars="0" w:firstLine="560" w:firstLineChars="200"/>
        <w:jc w:val="left"/>
        <w:rPr>
          <w:rFonts w:hint="eastAsia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最后，旅游与城乡规划学院院长汪腾教授作了总结。他高度评价了此次讲座质量，以及给受众带来的学术享受与现实启迪，尤其让听众走进了大美凉山的山山水水，领略了大凉山淳朴、厚重的人文风情。并希望同学们应该多读优秀的书籍，为</w:t>
      </w:r>
      <w:r>
        <w:rPr>
          <w:rFonts w:hint="eastAsia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深入推进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西昌学院的书香校园建设</w:t>
      </w:r>
      <w:r>
        <w:rPr>
          <w:rFonts w:hint="eastAsia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营造良好氛围，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凝聚</w:t>
      </w:r>
      <w:r>
        <w:rPr>
          <w:rFonts w:hint="eastAsia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 xml:space="preserve">师生奋进新征程。 </w:t>
      </w:r>
    </w:p>
    <w:p>
      <w:pPr>
        <w:pStyle w:val="2"/>
        <w:ind w:left="0" w:leftChars="0" w:firstLine="560" w:firstLineChars="200"/>
        <w:jc w:val="left"/>
        <w:rPr>
          <w:rFonts w:hint="eastAsia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drawing>
          <wp:inline distT="0" distB="0" distL="114300" distR="114300">
            <wp:extent cx="4316095" cy="2877820"/>
            <wp:effectExtent l="0" t="0" r="8255" b="17780"/>
            <wp:docPr id="18" name="图片 18" descr="IMG_9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938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6095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现场掌声不断</w:t>
      </w:r>
    </w:p>
    <w:p>
      <w:pPr>
        <w:pStyle w:val="2"/>
        <w:ind w:left="0" w:leftChars="0" w:firstLine="0" w:firstLineChars="0"/>
        <w:jc w:val="center"/>
        <w:rPr>
          <w:rFonts w:hint="default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drawing>
          <wp:inline distT="0" distB="0" distL="114300" distR="114300">
            <wp:extent cx="4204335" cy="3152775"/>
            <wp:effectExtent l="0" t="0" r="5715" b="9525"/>
            <wp:docPr id="3" name="图片 3" descr="更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更改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0433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-SA"/>
        </w:rPr>
        <w:t>主讲与部分教师合影</w:t>
      </w:r>
      <w:r>
        <w:rPr>
          <w:rFonts w:hint="eastAsia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560" w:firstLineChars="20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</w:pPr>
    </w:p>
    <w:sectPr>
      <w:pgSz w:w="11906" w:h="16838"/>
      <w:pgMar w:top="12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kM2M1NjJlMzc2MzY2NzgwZTZkNGJlYTUwNjBiOWUifQ=="/>
    <w:docVar w:name="KSO_WPS_MARK_KEY" w:val="15510cfa-9540-4877-bf83-4c8c70ba11bf"/>
  </w:docVars>
  <w:rsids>
    <w:rsidRoot w:val="2FFC5C75"/>
    <w:rsid w:val="005E0AA6"/>
    <w:rsid w:val="02241011"/>
    <w:rsid w:val="07AE71B7"/>
    <w:rsid w:val="09F32430"/>
    <w:rsid w:val="0BA61553"/>
    <w:rsid w:val="0D4E0313"/>
    <w:rsid w:val="0EEF66DD"/>
    <w:rsid w:val="16D962AA"/>
    <w:rsid w:val="17AC44F8"/>
    <w:rsid w:val="196C4FEE"/>
    <w:rsid w:val="1BD87507"/>
    <w:rsid w:val="1DFC7FCA"/>
    <w:rsid w:val="24D32F62"/>
    <w:rsid w:val="26AB0B2B"/>
    <w:rsid w:val="2E5A44B5"/>
    <w:rsid w:val="2FFC5C75"/>
    <w:rsid w:val="318635B8"/>
    <w:rsid w:val="343757BD"/>
    <w:rsid w:val="34A57D4B"/>
    <w:rsid w:val="409F2B12"/>
    <w:rsid w:val="47122EAF"/>
    <w:rsid w:val="4CDF7A56"/>
    <w:rsid w:val="52D95B8F"/>
    <w:rsid w:val="54C32879"/>
    <w:rsid w:val="5AC56D8F"/>
    <w:rsid w:val="5BAE41B3"/>
    <w:rsid w:val="5BFC6806"/>
    <w:rsid w:val="5DCB57CC"/>
    <w:rsid w:val="61B75CBE"/>
    <w:rsid w:val="6C1771D3"/>
    <w:rsid w:val="7DD1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中文文档标题"/>
    <w:basedOn w:val="1"/>
    <w:next w:val="1"/>
    <w:qFormat/>
    <w:uiPriority w:val="0"/>
    <w:pPr>
      <w:widowControl w:val="0"/>
      <w:spacing w:beforeLines="0" w:line="240" w:lineRule="auto"/>
      <w:ind w:firstLine="0" w:firstLineChars="0"/>
      <w:jc w:val="center"/>
      <w:outlineLvl w:val="0"/>
    </w:pPr>
    <w:rPr>
      <w:rFonts w:ascii="小标宋体" w:hAnsi="小标宋体" w:eastAsia="小标宋体" w:cs="小标宋体"/>
      <w:b/>
      <w:kern w:val="2"/>
      <w:sz w:val="4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1171</Words>
  <Characters>1194</Characters>
  <Lines>0</Lines>
  <Paragraphs>0</Paragraphs>
  <TotalTime>0</TotalTime>
  <ScaleCrop>false</ScaleCrop>
  <LinksUpToDate>false</LinksUpToDate>
  <CharactersWithSpaces>1232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2024-03-18T08:03:00Z</dcterms:created>
  <dc:creator>Administrator</dc:creator>
  <cp:lastModifiedBy>Administrator</cp:lastModifiedBy>
  <dcterms:modified xsi:type="dcterms:W3CDTF">2024-05-08T01:28:40Z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86E08E12400E43F091E713F549625AF8_13</vt:lpwstr>
  </property>
  <property fmtid="{D5CDD505-2E9C-101B-9397-08002B2CF9AE}" pid="4" name="hmcheck_result_ca507b3dda6a42aca388f5eeeea919df_errorword">
    <vt:lpwstr>书好</vt:lpwstr>
  </property>
  <property fmtid="{D5CDD505-2E9C-101B-9397-08002B2CF9AE}" pid="5" name="hmcheck_result_ca507b3dda6a42aca388f5eeeea919df_correctwords">
    <vt:lpwstr>["好书"]</vt:lpwstr>
  </property>
  <property fmtid="{D5CDD505-2E9C-101B-9397-08002B2CF9AE}" pid="6" name="hmcheck_result_ca507b3dda6a42aca388f5eeeea919df_level">
    <vt:i4>1</vt:i4>
  </property>
  <property fmtid="{D5CDD505-2E9C-101B-9397-08002B2CF9AE}" pid="7" name="hmcheck_result_ca507b3dda6a42aca388f5eeeea919df_type">
    <vt:i4>0</vt:i4>
  </property>
  <property fmtid="{D5CDD505-2E9C-101B-9397-08002B2CF9AE}" pid="8" name="hmcheck_result_ca507b3dda6a42aca388f5eeeea919df_modifiedtype">
    <vt:i4>1</vt:i4>
  </property>
  <property fmtid="{D5CDD505-2E9C-101B-9397-08002B2CF9AE}" pid="9" name="hmcheck_markmode">
    <vt:i4>0</vt:i4>
  </property>
  <property fmtid="{D5CDD505-2E9C-101B-9397-08002B2CF9AE}" pid="10" name="hmcheck_taskpanetype">
    <vt:i4>1</vt:i4>
  </property>
</Properties>
</file>