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叶根友毛笔行书2.0版" w:eastAsia="叶根友毛笔行书2.0版"/>
          <w:color w:val="FF0000"/>
          <w:sz w:val="96"/>
          <w:szCs w:val="96"/>
        </w:rPr>
      </w:pPr>
      <w:r>
        <w:rPr>
          <w:rFonts w:hint="eastAsia" w:ascii="叶根友毛笔行书2.0版" w:eastAsia="叶根友毛笔行书2.0版"/>
          <w:color w:val="FF0000"/>
          <w:sz w:val="96"/>
          <w:szCs w:val="96"/>
        </w:rPr>
        <w:t>工  作  简  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20</w:t>
      </w:r>
      <w:r>
        <w:rPr>
          <w:rFonts w:hint="eastAsia"/>
          <w:b/>
          <w:bCs/>
          <w:color w:val="FF0000"/>
          <w:sz w:val="36"/>
          <w:szCs w:val="36"/>
        </w:rPr>
        <w:t>24年第</w:t>
      </w: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17</w:t>
      </w:r>
      <w:r>
        <w:rPr>
          <w:rFonts w:hint="eastAsia"/>
          <w:b/>
          <w:bCs/>
          <w:color w:val="FF0000"/>
          <w:sz w:val="36"/>
          <w:szCs w:val="36"/>
        </w:rPr>
        <w:t xml:space="preserve">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b/>
          <w:bCs/>
          <w:color w:val="FF0000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20" w:hanging="1120" w:hangingChars="400"/>
        <w:textAlignment w:val="auto"/>
        <w:rPr>
          <w:rFonts w:hint="eastAsia"/>
          <w:color w:val="000000"/>
          <w:sz w:val="28"/>
          <w:u w:val="double" w:color="FF0000"/>
        </w:rPr>
      </w:pPr>
      <w:r>
        <w:rPr>
          <w:rFonts w:hint="eastAsia"/>
          <w:color w:val="000000"/>
          <w:sz w:val="28"/>
          <w:u w:val="double" w:color="FF0000"/>
        </w:rPr>
        <w:t>西昌学院图书馆</w:t>
      </w:r>
      <w:r>
        <w:rPr>
          <w:color w:val="000000"/>
          <w:sz w:val="28"/>
          <w:u w:val="double" w:color="FF0000"/>
        </w:rPr>
        <w:t xml:space="preserve">                 </w:t>
      </w:r>
      <w:r>
        <w:rPr>
          <w:rFonts w:hint="eastAsia"/>
          <w:color w:val="000000"/>
          <w:sz w:val="28"/>
          <w:u w:val="double" w:color="FF0000"/>
          <w:lang w:val="en-US" w:eastAsia="zh-CN"/>
        </w:rPr>
        <w:t xml:space="preserve"> </w:t>
      </w:r>
      <w:r>
        <w:rPr>
          <w:color w:val="000000"/>
          <w:sz w:val="28"/>
          <w:u w:val="double" w:color="FF0000"/>
        </w:rPr>
        <w:t xml:space="preserve">          2</w:t>
      </w:r>
      <w:r>
        <w:rPr>
          <w:rFonts w:hint="eastAsia"/>
          <w:color w:val="000000"/>
          <w:sz w:val="28"/>
          <w:u w:val="double" w:color="FF0000"/>
        </w:rPr>
        <w:t>024年</w:t>
      </w:r>
      <w:r>
        <w:rPr>
          <w:rFonts w:hint="eastAsia"/>
          <w:color w:val="000000"/>
          <w:sz w:val="28"/>
          <w:u w:val="double" w:color="FF0000"/>
          <w:lang w:val="en-US" w:eastAsia="zh-CN"/>
        </w:rPr>
        <w:t>5</w:t>
      </w:r>
      <w:r>
        <w:rPr>
          <w:rFonts w:hint="eastAsia"/>
          <w:color w:val="000000"/>
          <w:sz w:val="28"/>
          <w:u w:val="double" w:color="FF0000"/>
        </w:rPr>
        <w:t>月</w:t>
      </w:r>
      <w:r>
        <w:rPr>
          <w:rFonts w:hint="eastAsia"/>
          <w:color w:val="000000"/>
          <w:sz w:val="28"/>
          <w:u w:val="double" w:color="FF0000"/>
          <w:lang w:val="en-US" w:eastAsia="zh-CN"/>
        </w:rPr>
        <w:t>9</w:t>
      </w:r>
      <w:r>
        <w:rPr>
          <w:rFonts w:hint="eastAsia"/>
          <w:color w:val="000000"/>
          <w:sz w:val="28"/>
          <w:u w:val="double" w:color="FF0000"/>
        </w:rPr>
        <w:t>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图书馆举行支部委员和科级干部能力培训</w:t>
      </w:r>
    </w:p>
    <w:p>
      <w:pPr>
        <w:pStyle w:val="2"/>
        <w:ind w:left="0" w:leftChars="0" w:firstLine="0" w:firstLineChars="0"/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4329430" cy="2334260"/>
            <wp:effectExtent l="0" t="0" r="13970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943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40"/>
        <w:jc w:val="left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为了加强品牌支部建设和党纪学习教育走实走细，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2024年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5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日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图书馆举行支部委员和科级干部能力提升专题培训会，培训对象为机关十六党支部委员、科级以上干部。图书馆馆长兼支部书记何刚教授作了“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如何构建一个优秀的工作团队</w:t>
      </w:r>
      <w:r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”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的专题培训。</w:t>
      </w:r>
    </w:p>
    <w:p>
      <w:pPr>
        <w:spacing w:line="360" w:lineRule="auto"/>
        <w:ind w:firstLine="640"/>
        <w:jc w:val="left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他强调了四个方面：第一方面，对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班子团队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精神和集体能力提升的要求。一是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接受工作只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问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标准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二是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请示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工作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必带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方案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，三是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汇报工作突出结果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，四是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分享工作细说流程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，五是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复盘工作漫谈感受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。</w:t>
      </w:r>
    </w:p>
    <w:p>
      <w:pPr>
        <w:spacing w:line="360" w:lineRule="auto"/>
        <w:ind w:firstLine="640"/>
        <w:jc w:val="left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第二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方面，对管理的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领导和组织能力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的要求。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组织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协调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落实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。做到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凡是工作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必有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目标，凡是目标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有计划，凡是计划必有执行，凡是执行必有检查，凡是检查必有结果，凡是结果必有责任，凡是责任必有奖惩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。</w:t>
      </w:r>
    </w:p>
    <w:p>
      <w:pPr>
        <w:spacing w:line="360" w:lineRule="auto"/>
        <w:ind w:firstLine="640"/>
        <w:jc w:val="left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第三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方面，对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新岗位的谋篇布局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的要求。一是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提出新工作理念，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二是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打造新的工作亮点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，三是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引导新的工作氛围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。</w:t>
      </w:r>
    </w:p>
    <w:p>
      <w:pPr>
        <w:spacing w:line="360" w:lineRule="auto"/>
        <w:ind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第四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方面，对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岗位工作与个人发展的平衡点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的要求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，最好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是先岗位后个人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，其次是寻求岗位与个人平衡发展，底线是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个人发展不能影响岗位工作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。图书馆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第一岗位是管理工作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，服务第一。每一个党员干部和科室负责人，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能力虽然有大小，但是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千万记住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工作态度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和工作热情与投入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决定一切。</w:t>
      </w:r>
    </w:p>
    <w:p>
      <w:pPr>
        <w:spacing w:line="360" w:lineRule="auto"/>
        <w:ind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通过培训，支委党员以此作为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党纪学习教育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的专题研讨会，科级干部以此作为加强纪律教育的督促会，大家认为要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构建一个优秀的工作团队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，不仅要将何馆长提出的四方面要求真正落实，还要将纪律教育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触入日常工作和生活中，使之成为一种自觉习惯和自然行动，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只有个人有了自觉，也才能更加充分地发挥团队力量，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发挥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好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高校图书馆育人功能，达到以文化育人的目的。</w:t>
      </w:r>
    </w:p>
    <w:p>
      <w:pPr>
        <w:spacing w:line="360" w:lineRule="auto"/>
        <w:ind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p>
      <w:pPr>
        <w:spacing w:line="360" w:lineRule="auto"/>
        <w:ind w:firstLine="64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p>
      <w:pPr>
        <w:spacing w:line="360" w:lineRule="auto"/>
        <w:ind w:firstLine="64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p>
      <w:pPr>
        <w:spacing w:line="360" w:lineRule="auto"/>
        <w:ind w:firstLine="640"/>
        <w:jc w:val="center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sectPr>
      <w:pgSz w:w="11906" w:h="16838"/>
      <w:pgMar w:top="1440" w:right="1800" w:bottom="111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kM2M1NjJlMzc2MzY2NzgwZTZkNGJlYTUwNjBiOWUifQ=="/>
    <w:docVar w:name="KSO_WPS_MARK_KEY" w:val="038d2d11-a010-4aaa-b573-e552ae2f0951"/>
  </w:docVars>
  <w:rsids>
    <w:rsidRoot w:val="00FC20DE"/>
    <w:rsid w:val="005D0581"/>
    <w:rsid w:val="00692149"/>
    <w:rsid w:val="00FC20DE"/>
    <w:rsid w:val="02075795"/>
    <w:rsid w:val="025E0596"/>
    <w:rsid w:val="02C1531D"/>
    <w:rsid w:val="048C6990"/>
    <w:rsid w:val="064D44EB"/>
    <w:rsid w:val="089F4753"/>
    <w:rsid w:val="09FD0C8D"/>
    <w:rsid w:val="0C1939C9"/>
    <w:rsid w:val="0CBC1D31"/>
    <w:rsid w:val="13ED1A3D"/>
    <w:rsid w:val="1DAB5ACE"/>
    <w:rsid w:val="1E3A6CE2"/>
    <w:rsid w:val="209626B2"/>
    <w:rsid w:val="2161292A"/>
    <w:rsid w:val="24CD7E5B"/>
    <w:rsid w:val="2B6466BE"/>
    <w:rsid w:val="2D2B4BEB"/>
    <w:rsid w:val="2DE33AEA"/>
    <w:rsid w:val="3580761D"/>
    <w:rsid w:val="36642D30"/>
    <w:rsid w:val="376850D7"/>
    <w:rsid w:val="39104D22"/>
    <w:rsid w:val="3AD14828"/>
    <w:rsid w:val="3C7D27C4"/>
    <w:rsid w:val="3CDA41E2"/>
    <w:rsid w:val="3DA60DBB"/>
    <w:rsid w:val="3E3F3210"/>
    <w:rsid w:val="49BC5D26"/>
    <w:rsid w:val="4A8E5FA5"/>
    <w:rsid w:val="4DDA23BB"/>
    <w:rsid w:val="56C304CD"/>
    <w:rsid w:val="638110ED"/>
    <w:rsid w:val="6720757F"/>
    <w:rsid w:val="689C4BF4"/>
    <w:rsid w:val="795F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674</Words>
  <Characters>684</Characters>
  <Lines>3</Lines>
  <Paragraphs>1</Paragraphs>
  <TotalTime>13</TotalTime>
  <ScaleCrop>false</ScaleCrop>
  <LinksUpToDate>false</LinksUpToDate>
  <CharactersWithSpaces>719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2024-05-03T08:21:00Z</dcterms:created>
  <dc:creator>Administrator</dc:creator>
  <cp:lastModifiedBy>Administrator</cp:lastModifiedBy>
  <dcterms:modified xsi:type="dcterms:W3CDTF">2024-05-11T01:26:11Z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81A7A20ED62D4EBE847D7108C197B04D_13</vt:lpwstr>
  </property>
  <property fmtid="{D5CDD505-2E9C-101B-9397-08002B2CF9AE}" pid="4" name="hmcheck_markmode">
    <vt:i4>0</vt:i4>
  </property>
  <property fmtid="{D5CDD505-2E9C-101B-9397-08002B2CF9AE}" pid="5" name="hmcheck_taskpanetype">
    <vt:i4>1</vt:i4>
  </property>
</Properties>
</file>